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85D66A" w14:textId="54419B5B" w:rsidR="00985DE7" w:rsidRPr="00934FA1" w:rsidRDefault="00985DE7" w:rsidP="00985DE7">
      <w:pPr>
        <w:keepNext/>
        <w:spacing w:before="240" w:after="60"/>
        <w:outlineLvl w:val="3"/>
        <w:rPr>
          <w:rFonts w:ascii="Calibri" w:hAnsi="Calibri" w:cs="Calibri"/>
          <w:b/>
          <w:bCs/>
          <w:sz w:val="22"/>
          <w:szCs w:val="22"/>
        </w:rPr>
      </w:pPr>
      <w:bookmarkStart w:id="0" w:name="_Hlk129953352"/>
      <w:r w:rsidRPr="00934FA1">
        <w:rPr>
          <w:rFonts w:ascii="Calibri" w:hAnsi="Calibri" w:cs="Calibri"/>
          <w:b/>
          <w:sz w:val="22"/>
          <w:szCs w:val="22"/>
        </w:rPr>
        <w:t>ZPI.271</w:t>
      </w:r>
      <w:r w:rsidR="00F239FD">
        <w:rPr>
          <w:rFonts w:ascii="Calibri" w:hAnsi="Calibri" w:cs="Calibri"/>
          <w:b/>
          <w:sz w:val="22"/>
          <w:szCs w:val="22"/>
        </w:rPr>
        <w:t>.8</w:t>
      </w:r>
      <w:r>
        <w:rPr>
          <w:rFonts w:ascii="Calibri" w:hAnsi="Calibri" w:cs="Calibri"/>
          <w:b/>
          <w:sz w:val="22"/>
          <w:szCs w:val="22"/>
        </w:rPr>
        <w:t>.</w:t>
      </w:r>
      <w:r w:rsidRPr="00934FA1">
        <w:rPr>
          <w:rFonts w:ascii="Calibri" w:hAnsi="Calibri" w:cs="Calibri"/>
          <w:b/>
          <w:sz w:val="22"/>
          <w:szCs w:val="22"/>
        </w:rPr>
        <w:t>202</w:t>
      </w:r>
      <w:r w:rsidR="00161D39">
        <w:rPr>
          <w:rFonts w:ascii="Calibri" w:hAnsi="Calibri" w:cs="Calibri"/>
          <w:b/>
          <w:sz w:val="22"/>
          <w:szCs w:val="22"/>
        </w:rPr>
        <w:t>6</w:t>
      </w:r>
      <w:r w:rsidRPr="00934FA1">
        <w:rPr>
          <w:rFonts w:ascii="Calibri" w:hAnsi="Calibri" w:cs="Calibri"/>
          <w:b/>
          <w:sz w:val="22"/>
          <w:szCs w:val="22"/>
        </w:rPr>
        <w:t xml:space="preserve">                                                                                                                </w:t>
      </w:r>
      <w:r>
        <w:rPr>
          <w:rFonts w:ascii="Calibri" w:hAnsi="Calibri" w:cs="Calibri"/>
          <w:b/>
          <w:sz w:val="22"/>
          <w:szCs w:val="22"/>
        </w:rPr>
        <w:t xml:space="preserve">              </w:t>
      </w:r>
      <w:r w:rsidRPr="00934FA1">
        <w:rPr>
          <w:rFonts w:ascii="Calibri" w:hAnsi="Calibri" w:cs="Calibri"/>
          <w:b/>
          <w:sz w:val="22"/>
          <w:szCs w:val="22"/>
        </w:rPr>
        <w:t xml:space="preserve"> </w:t>
      </w:r>
      <w:r w:rsidRPr="00934FA1">
        <w:rPr>
          <w:rFonts w:ascii="Calibri" w:hAnsi="Calibri" w:cs="Calibri"/>
          <w:b/>
          <w:bCs/>
          <w:sz w:val="22"/>
          <w:szCs w:val="22"/>
        </w:rPr>
        <w:t xml:space="preserve">Załącznik nr </w:t>
      </w:r>
      <w:r>
        <w:rPr>
          <w:rFonts w:ascii="Calibri" w:hAnsi="Calibri" w:cs="Calibri"/>
          <w:b/>
          <w:bCs/>
          <w:sz w:val="22"/>
          <w:szCs w:val="22"/>
        </w:rPr>
        <w:t>4</w:t>
      </w:r>
    </w:p>
    <w:p w14:paraId="517F6B5C" w14:textId="77777777" w:rsidR="00985DE7" w:rsidRPr="00934FA1" w:rsidRDefault="00985DE7" w:rsidP="00985DE7">
      <w:pPr>
        <w:suppressAutoHyphens/>
        <w:spacing w:after="10" w:line="160" w:lineRule="exact"/>
        <w:rPr>
          <w:rFonts w:ascii="Calibri" w:eastAsia="Calibri" w:hAnsi="Calibri" w:cs="Calibri"/>
          <w:w w:val="99"/>
          <w:sz w:val="22"/>
          <w:szCs w:val="22"/>
        </w:rPr>
      </w:pPr>
    </w:p>
    <w:bookmarkEnd w:id="0"/>
    <w:p w14:paraId="276F3880" w14:textId="77777777" w:rsidR="00161D39" w:rsidRDefault="00161D39" w:rsidP="00161D39">
      <w:pPr>
        <w:widowControl w:val="0"/>
        <w:suppressAutoHyphens/>
        <w:jc w:val="center"/>
        <w:rPr>
          <w:rFonts w:ascii="Calibri" w:hAnsi="Calibri" w:cs="Calibri"/>
          <w:b/>
          <w:lang w:eastAsia="en-US"/>
        </w:rPr>
      </w:pPr>
    </w:p>
    <w:p w14:paraId="1D2E3F1F" w14:textId="6D8521D1" w:rsidR="00161D39" w:rsidRPr="00161D39" w:rsidRDefault="00161D39" w:rsidP="00161D39">
      <w:pPr>
        <w:widowControl w:val="0"/>
        <w:suppressAutoHyphens/>
        <w:jc w:val="center"/>
        <w:rPr>
          <w:rFonts w:ascii="Calibri" w:hAnsi="Calibri" w:cs="Calibri"/>
          <w:b/>
          <w:lang w:eastAsia="en-US"/>
        </w:rPr>
      </w:pPr>
      <w:r w:rsidRPr="00161D39">
        <w:rPr>
          <w:rFonts w:ascii="Calibri" w:hAnsi="Calibri" w:cs="Calibri"/>
          <w:b/>
          <w:lang w:eastAsia="en-US"/>
        </w:rPr>
        <w:t>SZCZ</w:t>
      </w:r>
      <w:r w:rsidRPr="00161D39">
        <w:rPr>
          <w:rFonts w:ascii="Calibri" w:hAnsi="Calibri" w:cs="Calibri"/>
          <w:b/>
          <w:spacing w:val="1"/>
          <w:lang w:eastAsia="en-US"/>
        </w:rPr>
        <w:t>E</w:t>
      </w:r>
      <w:r w:rsidRPr="00161D39">
        <w:rPr>
          <w:rFonts w:ascii="Calibri" w:hAnsi="Calibri" w:cs="Calibri"/>
          <w:b/>
          <w:lang w:eastAsia="en-US"/>
        </w:rPr>
        <w:t>G</w:t>
      </w:r>
      <w:r w:rsidRPr="00161D39">
        <w:rPr>
          <w:rFonts w:ascii="Calibri" w:hAnsi="Calibri" w:cs="Calibri"/>
          <w:b/>
          <w:spacing w:val="-1"/>
          <w:lang w:eastAsia="en-US"/>
        </w:rPr>
        <w:t>Ó</w:t>
      </w:r>
      <w:r w:rsidRPr="00161D39">
        <w:rPr>
          <w:rFonts w:ascii="Calibri" w:hAnsi="Calibri" w:cs="Calibri"/>
          <w:b/>
          <w:spacing w:val="2"/>
          <w:lang w:eastAsia="en-US"/>
        </w:rPr>
        <w:t>Ł</w:t>
      </w:r>
      <w:r w:rsidRPr="00161D39">
        <w:rPr>
          <w:rFonts w:ascii="Calibri" w:hAnsi="Calibri" w:cs="Calibri"/>
          <w:b/>
          <w:lang w:eastAsia="en-US"/>
        </w:rPr>
        <w:t>OWY</w:t>
      </w:r>
      <w:r w:rsidRPr="00161D39">
        <w:rPr>
          <w:rFonts w:ascii="Calibri" w:hAnsi="Calibri" w:cs="Calibri"/>
          <w:b/>
          <w:spacing w:val="-17"/>
          <w:lang w:eastAsia="en-US"/>
        </w:rPr>
        <w:t xml:space="preserve"> </w:t>
      </w:r>
      <w:r w:rsidRPr="00161D39">
        <w:rPr>
          <w:rFonts w:ascii="Calibri" w:hAnsi="Calibri" w:cs="Calibri"/>
          <w:b/>
          <w:lang w:eastAsia="en-US"/>
        </w:rPr>
        <w:t>OPIS</w:t>
      </w:r>
      <w:r w:rsidRPr="00161D39">
        <w:rPr>
          <w:rFonts w:ascii="Calibri" w:hAnsi="Calibri" w:cs="Calibri"/>
          <w:b/>
          <w:spacing w:val="-3"/>
          <w:lang w:eastAsia="en-US"/>
        </w:rPr>
        <w:t xml:space="preserve"> </w:t>
      </w:r>
      <w:r w:rsidRPr="00161D39">
        <w:rPr>
          <w:rFonts w:ascii="Calibri" w:hAnsi="Calibri" w:cs="Calibri"/>
          <w:b/>
          <w:lang w:eastAsia="en-US"/>
        </w:rPr>
        <w:t>PRZEDM</w:t>
      </w:r>
      <w:r w:rsidRPr="00161D39">
        <w:rPr>
          <w:rFonts w:ascii="Calibri" w:hAnsi="Calibri" w:cs="Calibri"/>
          <w:b/>
          <w:spacing w:val="1"/>
          <w:lang w:eastAsia="en-US"/>
        </w:rPr>
        <w:t>IO</w:t>
      </w:r>
      <w:r w:rsidRPr="00161D39">
        <w:rPr>
          <w:rFonts w:ascii="Calibri" w:hAnsi="Calibri" w:cs="Calibri"/>
          <w:b/>
          <w:lang w:eastAsia="en-US"/>
        </w:rPr>
        <w:t>TU</w:t>
      </w:r>
      <w:r w:rsidRPr="00161D39">
        <w:rPr>
          <w:rFonts w:ascii="Calibri" w:hAnsi="Calibri" w:cs="Calibri"/>
          <w:b/>
          <w:spacing w:val="-15"/>
          <w:lang w:eastAsia="en-US"/>
        </w:rPr>
        <w:t xml:space="preserve"> </w:t>
      </w:r>
      <w:r w:rsidRPr="00161D39">
        <w:rPr>
          <w:rFonts w:ascii="Calibri" w:hAnsi="Calibri" w:cs="Calibri"/>
          <w:b/>
          <w:lang w:eastAsia="en-US"/>
        </w:rPr>
        <w:t>ZAMÓ</w:t>
      </w:r>
      <w:r w:rsidRPr="00161D39">
        <w:rPr>
          <w:rFonts w:ascii="Calibri" w:hAnsi="Calibri" w:cs="Calibri"/>
          <w:b/>
          <w:spacing w:val="2"/>
          <w:lang w:eastAsia="en-US"/>
        </w:rPr>
        <w:t>W</w:t>
      </w:r>
      <w:r w:rsidRPr="00161D39">
        <w:rPr>
          <w:rFonts w:ascii="Calibri" w:hAnsi="Calibri" w:cs="Calibri"/>
          <w:b/>
          <w:lang w:eastAsia="en-US"/>
        </w:rPr>
        <w:t>IENIA</w:t>
      </w:r>
    </w:p>
    <w:p w14:paraId="123849C1" w14:textId="77777777" w:rsidR="00161D39" w:rsidRPr="00161D39" w:rsidRDefault="00161D39" w:rsidP="00161D39">
      <w:pPr>
        <w:shd w:val="clear" w:color="auto" w:fill="FFFFFF"/>
        <w:suppressAutoHyphens/>
        <w:spacing w:after="160" w:line="276" w:lineRule="auto"/>
        <w:jc w:val="both"/>
        <w:rPr>
          <w:rFonts w:ascii="Calibri" w:hAnsi="Calibri" w:cs="Calibri"/>
          <w:b/>
          <w:bCs/>
          <w:color w:val="000000"/>
          <w:spacing w:val="-4"/>
          <w:sz w:val="22"/>
          <w:szCs w:val="22"/>
        </w:rPr>
      </w:pPr>
      <w:r w:rsidRPr="00161D39">
        <w:rPr>
          <w:rFonts w:ascii="Calibri" w:hAnsi="Calibri" w:cs="Calibri"/>
          <w:b/>
          <w:bCs/>
          <w:color w:val="000000"/>
          <w:spacing w:val="-4"/>
          <w:sz w:val="22"/>
          <w:szCs w:val="22"/>
        </w:rPr>
        <w:t>1. WSTĘP</w:t>
      </w:r>
    </w:p>
    <w:p w14:paraId="14721B27" w14:textId="77777777" w:rsidR="00161D39" w:rsidRPr="00161D39" w:rsidRDefault="00161D39" w:rsidP="00161D39">
      <w:pPr>
        <w:autoSpaceDE w:val="0"/>
        <w:autoSpaceDN w:val="0"/>
        <w:adjustRightInd w:val="0"/>
        <w:spacing w:line="276" w:lineRule="auto"/>
        <w:jc w:val="both"/>
        <w:rPr>
          <w:rFonts w:ascii="Calibri" w:hAnsi="Calibri" w:cs="Calibri"/>
          <w:b/>
          <w:bCs/>
          <w:color w:val="000000"/>
          <w:spacing w:val="-14"/>
          <w:sz w:val="22"/>
          <w:szCs w:val="22"/>
        </w:rPr>
      </w:pPr>
      <w:r w:rsidRPr="00161D39">
        <w:rPr>
          <w:rFonts w:ascii="Calibri" w:hAnsi="Calibri" w:cs="Calibri"/>
          <w:b/>
          <w:bCs/>
          <w:color w:val="000000"/>
          <w:spacing w:val="-14"/>
          <w:sz w:val="22"/>
          <w:szCs w:val="22"/>
        </w:rPr>
        <w:t>1.1. Przedmiot ST</w:t>
      </w:r>
    </w:p>
    <w:p w14:paraId="788856D2" w14:textId="77777777" w:rsidR="00161D39" w:rsidRPr="00161D39" w:rsidRDefault="00161D39" w:rsidP="00F239FD">
      <w:pPr>
        <w:widowControl w:val="0"/>
        <w:suppressAutoHyphens/>
        <w:ind w:right="73"/>
        <w:jc w:val="both"/>
        <w:rPr>
          <w:rFonts w:ascii="Calibri" w:eastAsia="Calibri" w:hAnsi="Calibri" w:cs="Calibri"/>
          <w:color w:val="000000"/>
          <w:sz w:val="22"/>
          <w:szCs w:val="22"/>
        </w:rPr>
      </w:pPr>
      <w:r w:rsidRPr="00161D39">
        <w:rPr>
          <w:rFonts w:ascii="Calibri" w:hAnsi="Calibri" w:cs="Calibri"/>
          <w:color w:val="000000"/>
          <w:spacing w:val="-10"/>
          <w:sz w:val="22"/>
          <w:szCs w:val="22"/>
        </w:rPr>
        <w:t>Przedmiotem niniejszej specyfikacji technicznej jest realizacja zadania pn</w:t>
      </w:r>
      <w:bookmarkStart w:id="1" w:name="_Hlk187325610"/>
      <w:r w:rsidRPr="00161D39">
        <w:rPr>
          <w:rFonts w:ascii="Calibri" w:hAnsi="Calibri" w:cs="Calibri"/>
          <w:color w:val="000000"/>
          <w:spacing w:val="-10"/>
          <w:sz w:val="22"/>
          <w:szCs w:val="22"/>
        </w:rPr>
        <w:t xml:space="preserve">.: </w:t>
      </w:r>
      <w:r w:rsidRPr="00161D39">
        <w:rPr>
          <w:rFonts w:ascii="Calibri" w:hAnsi="Calibri" w:cs="Calibri"/>
          <w:b/>
          <w:color w:val="000000"/>
          <w:spacing w:val="-10"/>
          <w:sz w:val="22"/>
          <w:szCs w:val="22"/>
        </w:rPr>
        <w:t>„</w:t>
      </w:r>
      <w:r w:rsidRPr="00161D39">
        <w:rPr>
          <w:rFonts w:ascii="Calibri" w:hAnsi="Calibri" w:cs="Calibri"/>
          <w:b/>
          <w:sz w:val="22"/>
          <w:szCs w:val="22"/>
          <w:lang w:eastAsia="en-US"/>
        </w:rPr>
        <w:t xml:space="preserve">Naprawa dróg gminnych </w:t>
      </w:r>
      <w:r w:rsidRPr="00161D39">
        <w:rPr>
          <w:rFonts w:ascii="Calibri" w:hAnsi="Calibri" w:cs="Calibri"/>
          <w:b/>
          <w:sz w:val="22"/>
          <w:szCs w:val="22"/>
          <w:lang w:eastAsia="en-US"/>
        </w:rPr>
        <w:br/>
        <w:t>o nawierzchni nieutwardzonej w Gminie Zelów w roku 2026.</w:t>
      </w:r>
      <w:r w:rsidRPr="00161D39">
        <w:rPr>
          <w:rFonts w:ascii="Calibri" w:eastAsia="Calibri" w:hAnsi="Calibri" w:cs="Calibri"/>
          <w:b/>
          <w:bCs/>
          <w:color w:val="000000"/>
          <w:sz w:val="22"/>
          <w:szCs w:val="22"/>
        </w:rPr>
        <w:t>”</w:t>
      </w:r>
    </w:p>
    <w:p w14:paraId="2177A436" w14:textId="77777777" w:rsidR="00161D39" w:rsidRPr="00161D39" w:rsidRDefault="00161D39" w:rsidP="00161D39">
      <w:pPr>
        <w:suppressAutoHyphens/>
        <w:ind w:right="-20"/>
        <w:rPr>
          <w:rFonts w:ascii="Calibri" w:eastAsia="Calibri" w:hAnsi="Calibri" w:cs="Calibri"/>
          <w:b/>
          <w:bCs/>
          <w:color w:val="000000"/>
          <w:sz w:val="22"/>
          <w:szCs w:val="22"/>
        </w:rPr>
      </w:pPr>
    </w:p>
    <w:bookmarkEnd w:id="1"/>
    <w:p w14:paraId="05E37114" w14:textId="77777777" w:rsidR="00161D39" w:rsidRPr="00161D39" w:rsidRDefault="00161D39" w:rsidP="00161D39">
      <w:pPr>
        <w:widowControl w:val="0"/>
        <w:suppressAutoHyphens/>
        <w:ind w:right="73"/>
        <w:rPr>
          <w:rFonts w:ascii="Calibri" w:hAnsi="Calibri" w:cs="Calibri"/>
          <w:sz w:val="22"/>
          <w:szCs w:val="22"/>
        </w:rPr>
      </w:pPr>
      <w:r w:rsidRPr="00161D39">
        <w:rPr>
          <w:rFonts w:ascii="Calibri" w:hAnsi="Calibri" w:cs="Calibri"/>
          <w:sz w:val="22"/>
          <w:szCs w:val="22"/>
        </w:rPr>
        <w:t>1.2. Szczegółowy opis przedmiotu zamówienia</w:t>
      </w:r>
    </w:p>
    <w:p w14:paraId="0175CE5B" w14:textId="77777777" w:rsidR="00161D39" w:rsidRPr="00161D39" w:rsidRDefault="00161D39" w:rsidP="00161D39">
      <w:pPr>
        <w:suppressAutoHyphens/>
        <w:spacing w:after="160"/>
        <w:jc w:val="both"/>
        <w:rPr>
          <w:rFonts w:ascii="Calibri" w:hAnsi="Calibri" w:cs="Calibri"/>
          <w:color w:val="000000"/>
          <w:spacing w:val="-10"/>
          <w:sz w:val="22"/>
          <w:szCs w:val="22"/>
        </w:rPr>
      </w:pPr>
      <w:r w:rsidRPr="00161D39">
        <w:rPr>
          <w:rFonts w:ascii="Calibri" w:hAnsi="Calibri" w:cs="Calibri"/>
          <w:color w:val="000000"/>
          <w:spacing w:val="-10"/>
          <w:sz w:val="22"/>
          <w:szCs w:val="22"/>
        </w:rPr>
        <w:t>Prowadzenie robót związanych z bieżącym utrzymaniem dróg o nawierzchniach nieutwardzonych, tj. gruntowo – żwirowej i tłuczniowej, polegać będzie na wykonaniu nw. robót:</w:t>
      </w:r>
    </w:p>
    <w:p w14:paraId="1F7A347B" w14:textId="77777777" w:rsidR="00161D39" w:rsidRPr="00161D39" w:rsidRDefault="00161D39" w:rsidP="00161D39">
      <w:pPr>
        <w:numPr>
          <w:ilvl w:val="0"/>
          <w:numId w:val="12"/>
        </w:numPr>
        <w:suppressAutoHyphens/>
        <w:autoSpaceDE w:val="0"/>
        <w:autoSpaceDN w:val="0"/>
        <w:adjustRightInd w:val="0"/>
        <w:spacing w:after="160" w:line="252" w:lineRule="auto"/>
        <w:contextualSpacing/>
        <w:jc w:val="both"/>
        <w:rPr>
          <w:rFonts w:ascii="Calibri" w:hAnsi="Calibri" w:cs="Calibri"/>
          <w:b/>
          <w:color w:val="000000"/>
          <w:spacing w:val="-10"/>
          <w:sz w:val="22"/>
          <w:szCs w:val="22"/>
        </w:rPr>
      </w:pPr>
      <w:r w:rsidRPr="00161D39">
        <w:rPr>
          <w:rFonts w:ascii="Calibri" w:hAnsi="Calibri" w:cs="Calibri"/>
          <w:color w:val="000000"/>
          <w:spacing w:val="-10"/>
          <w:sz w:val="22"/>
          <w:szCs w:val="22"/>
        </w:rPr>
        <w:t xml:space="preserve"> równanie i profilowanie dróg wraz z zagęszczeniem mechanicznym - ilość szacunkowa </w:t>
      </w:r>
      <w:r w:rsidRPr="00161D39">
        <w:rPr>
          <w:rFonts w:ascii="Calibri" w:hAnsi="Calibri" w:cs="Calibri"/>
          <w:color w:val="000000"/>
          <w:spacing w:val="-10"/>
          <w:sz w:val="22"/>
          <w:szCs w:val="22"/>
        </w:rPr>
        <w:br/>
      </w:r>
      <w:r w:rsidRPr="00161D39">
        <w:rPr>
          <w:rFonts w:ascii="Calibri" w:hAnsi="Calibri" w:cs="Calibri"/>
          <w:b/>
          <w:color w:val="000000"/>
          <w:spacing w:val="-15"/>
          <w:sz w:val="22"/>
          <w:szCs w:val="22"/>
        </w:rPr>
        <w:t>150 000 mb</w:t>
      </w:r>
    </w:p>
    <w:p w14:paraId="2E3C07BC" w14:textId="77777777" w:rsidR="00161D39" w:rsidRPr="00161D39" w:rsidRDefault="00161D39" w:rsidP="00161D39">
      <w:pPr>
        <w:numPr>
          <w:ilvl w:val="0"/>
          <w:numId w:val="12"/>
        </w:numPr>
        <w:suppressAutoHyphens/>
        <w:autoSpaceDE w:val="0"/>
        <w:autoSpaceDN w:val="0"/>
        <w:adjustRightInd w:val="0"/>
        <w:spacing w:after="160" w:line="252" w:lineRule="auto"/>
        <w:contextualSpacing/>
        <w:jc w:val="both"/>
        <w:rPr>
          <w:rFonts w:ascii="Calibri" w:hAnsi="Calibri" w:cs="Calibri"/>
          <w:color w:val="000000"/>
          <w:spacing w:val="-10"/>
          <w:sz w:val="22"/>
          <w:szCs w:val="22"/>
        </w:rPr>
      </w:pPr>
      <w:r w:rsidRPr="00161D39">
        <w:rPr>
          <w:rFonts w:ascii="Calibri" w:hAnsi="Calibri" w:cs="Calibri"/>
          <w:color w:val="000000"/>
          <w:spacing w:val="-10"/>
          <w:sz w:val="22"/>
          <w:szCs w:val="22"/>
        </w:rPr>
        <w:t xml:space="preserve"> uzupełnianie ubytków kruszywem granitowym 4 – 31,5 mm wraz z zagęszczeniem mechanicznym - ilość szacunkowa </w:t>
      </w:r>
      <w:r w:rsidRPr="00161D39">
        <w:rPr>
          <w:rFonts w:ascii="Calibri" w:hAnsi="Calibri" w:cs="Calibri"/>
          <w:b/>
          <w:bCs/>
          <w:color w:val="000000"/>
          <w:spacing w:val="-10"/>
          <w:sz w:val="22"/>
          <w:szCs w:val="22"/>
        </w:rPr>
        <w:t>10</w:t>
      </w:r>
      <w:r w:rsidRPr="00161D39">
        <w:rPr>
          <w:rFonts w:ascii="Calibri" w:hAnsi="Calibri" w:cs="Calibri"/>
          <w:b/>
          <w:bCs/>
          <w:color w:val="000000"/>
          <w:spacing w:val="-15"/>
          <w:sz w:val="22"/>
          <w:szCs w:val="22"/>
        </w:rPr>
        <w:t>00 ton</w:t>
      </w:r>
      <w:bookmarkStart w:id="2" w:name="_Hlk188440200"/>
      <w:r w:rsidRPr="00161D39">
        <w:rPr>
          <w:rFonts w:ascii="Calibri" w:hAnsi="Calibri" w:cs="Calibri"/>
          <w:bCs/>
          <w:color w:val="000000"/>
          <w:spacing w:val="-15"/>
          <w:sz w:val="22"/>
          <w:szCs w:val="22"/>
        </w:rPr>
        <w:t xml:space="preserve"> (materiał Wykonawcy)</w:t>
      </w:r>
      <w:bookmarkEnd w:id="2"/>
    </w:p>
    <w:p w14:paraId="50018D5A" w14:textId="77777777" w:rsidR="00161D39" w:rsidRPr="00161D39" w:rsidRDefault="00161D39" w:rsidP="00161D39">
      <w:pPr>
        <w:numPr>
          <w:ilvl w:val="0"/>
          <w:numId w:val="12"/>
        </w:numPr>
        <w:suppressAutoHyphens/>
        <w:autoSpaceDE w:val="0"/>
        <w:autoSpaceDN w:val="0"/>
        <w:adjustRightInd w:val="0"/>
        <w:spacing w:after="160" w:line="252" w:lineRule="auto"/>
        <w:contextualSpacing/>
        <w:jc w:val="both"/>
        <w:rPr>
          <w:rFonts w:ascii="Calibri" w:hAnsi="Calibri" w:cs="Calibri"/>
          <w:color w:val="000000"/>
          <w:spacing w:val="-10"/>
          <w:sz w:val="22"/>
          <w:szCs w:val="22"/>
        </w:rPr>
      </w:pPr>
      <w:r w:rsidRPr="00161D39">
        <w:rPr>
          <w:rFonts w:ascii="Calibri" w:hAnsi="Calibri" w:cs="Calibri"/>
          <w:color w:val="000000"/>
          <w:spacing w:val="-10"/>
          <w:sz w:val="22"/>
          <w:szCs w:val="22"/>
        </w:rPr>
        <w:t xml:space="preserve">uzupełnianie ubytków kruszywem granitowym 0 – 63 mm wraz z zagęszczeniem mechanicznym - ilość szacunkowa </w:t>
      </w:r>
      <w:r w:rsidRPr="00161D39">
        <w:rPr>
          <w:rFonts w:ascii="Calibri" w:hAnsi="Calibri" w:cs="Calibri"/>
          <w:b/>
          <w:bCs/>
          <w:color w:val="000000"/>
          <w:spacing w:val="-10"/>
          <w:sz w:val="22"/>
          <w:szCs w:val="22"/>
        </w:rPr>
        <w:t>5</w:t>
      </w:r>
      <w:r w:rsidRPr="00161D39">
        <w:rPr>
          <w:rFonts w:ascii="Calibri" w:hAnsi="Calibri" w:cs="Calibri"/>
          <w:b/>
          <w:bCs/>
          <w:color w:val="000000"/>
          <w:spacing w:val="-15"/>
          <w:sz w:val="22"/>
          <w:szCs w:val="22"/>
        </w:rPr>
        <w:t>00 ton</w:t>
      </w:r>
      <w:bookmarkStart w:id="3" w:name="_Hlk186710015"/>
      <w:r w:rsidRPr="00161D39">
        <w:rPr>
          <w:rFonts w:ascii="Calibri" w:hAnsi="Calibri" w:cs="Calibri"/>
          <w:bCs/>
          <w:color w:val="000000"/>
          <w:spacing w:val="-15"/>
          <w:sz w:val="22"/>
          <w:szCs w:val="22"/>
        </w:rPr>
        <w:t xml:space="preserve"> (materiał Wykonawcy)</w:t>
      </w:r>
    </w:p>
    <w:p w14:paraId="669893EA" w14:textId="77777777" w:rsidR="00161D39" w:rsidRPr="00161D39" w:rsidRDefault="00161D39" w:rsidP="00161D39">
      <w:pPr>
        <w:numPr>
          <w:ilvl w:val="0"/>
          <w:numId w:val="12"/>
        </w:numPr>
        <w:suppressAutoHyphens/>
        <w:autoSpaceDE w:val="0"/>
        <w:autoSpaceDN w:val="0"/>
        <w:adjustRightInd w:val="0"/>
        <w:spacing w:after="160" w:line="252" w:lineRule="auto"/>
        <w:contextualSpacing/>
        <w:jc w:val="both"/>
        <w:rPr>
          <w:rFonts w:ascii="Calibri" w:hAnsi="Calibri" w:cs="Calibri"/>
          <w:color w:val="000000"/>
          <w:spacing w:val="-10"/>
          <w:sz w:val="22"/>
          <w:szCs w:val="22"/>
        </w:rPr>
      </w:pPr>
      <w:r w:rsidRPr="00161D39">
        <w:rPr>
          <w:rFonts w:ascii="Calibri" w:hAnsi="Calibri" w:cs="Calibri"/>
          <w:color w:val="000000"/>
          <w:spacing w:val="-10"/>
          <w:sz w:val="22"/>
          <w:szCs w:val="22"/>
        </w:rPr>
        <w:t xml:space="preserve">uzupełnianie ubytków </w:t>
      </w:r>
      <w:bookmarkEnd w:id="3"/>
      <w:r w:rsidRPr="00161D39">
        <w:rPr>
          <w:rFonts w:ascii="Calibri" w:hAnsi="Calibri" w:cs="Calibri"/>
          <w:color w:val="000000"/>
          <w:spacing w:val="-10"/>
          <w:sz w:val="22"/>
          <w:szCs w:val="22"/>
        </w:rPr>
        <w:t xml:space="preserve">destruktem wraz </w:t>
      </w:r>
      <w:bookmarkStart w:id="4" w:name="_Hlk186710027"/>
      <w:r w:rsidRPr="00161D39">
        <w:rPr>
          <w:rFonts w:ascii="Calibri" w:hAnsi="Calibri" w:cs="Calibri"/>
          <w:color w:val="000000"/>
          <w:spacing w:val="-10"/>
          <w:sz w:val="22"/>
          <w:szCs w:val="22"/>
        </w:rPr>
        <w:t xml:space="preserve">z zagęszczeniem mechanicznym - ilość szacunkowa </w:t>
      </w:r>
      <w:r w:rsidRPr="00161D39">
        <w:rPr>
          <w:rFonts w:ascii="Calibri" w:hAnsi="Calibri" w:cs="Calibri"/>
          <w:b/>
          <w:color w:val="000000"/>
          <w:spacing w:val="-15"/>
          <w:sz w:val="22"/>
          <w:szCs w:val="22"/>
        </w:rPr>
        <w:t>200 ton</w:t>
      </w:r>
      <w:r w:rsidRPr="00161D39">
        <w:rPr>
          <w:rFonts w:ascii="Calibri" w:hAnsi="Calibri" w:cs="Calibri"/>
          <w:bCs/>
          <w:color w:val="000000"/>
          <w:spacing w:val="-15"/>
          <w:sz w:val="22"/>
          <w:szCs w:val="22"/>
        </w:rPr>
        <w:t xml:space="preserve"> (materiał Wykonawcy)</w:t>
      </w:r>
      <w:bookmarkEnd w:id="4"/>
    </w:p>
    <w:p w14:paraId="066F74D8" w14:textId="77777777" w:rsidR="00161D39" w:rsidRPr="00161D39" w:rsidRDefault="00161D39" w:rsidP="00161D39">
      <w:pPr>
        <w:numPr>
          <w:ilvl w:val="0"/>
          <w:numId w:val="12"/>
        </w:numPr>
        <w:suppressAutoHyphens/>
        <w:autoSpaceDE w:val="0"/>
        <w:autoSpaceDN w:val="0"/>
        <w:adjustRightInd w:val="0"/>
        <w:spacing w:after="160" w:line="252" w:lineRule="auto"/>
        <w:contextualSpacing/>
        <w:jc w:val="both"/>
        <w:rPr>
          <w:rFonts w:ascii="Calibri" w:hAnsi="Calibri" w:cs="Calibri"/>
          <w:color w:val="000000"/>
          <w:spacing w:val="-10"/>
          <w:sz w:val="22"/>
          <w:szCs w:val="22"/>
        </w:rPr>
      </w:pPr>
      <w:bookmarkStart w:id="5" w:name="_Hlk187923940"/>
      <w:r w:rsidRPr="00161D39">
        <w:rPr>
          <w:rFonts w:ascii="Calibri" w:hAnsi="Calibri" w:cs="Calibri"/>
          <w:color w:val="000000"/>
          <w:spacing w:val="-10"/>
          <w:sz w:val="22"/>
          <w:szCs w:val="22"/>
        </w:rPr>
        <w:t xml:space="preserve">transport i wbudowanie kruszywa granitowego o frakcji 0-31,5 mm (materiał Zamawiającego) zeskładowanego w miejscowości Zelów przy ul. Płockiej w Zelowie dz. nr 222/77 obręb 0004 m. Zelów, przeznaczonego do napraw dróg na terenie gminy Zelów - w ilości </w:t>
      </w:r>
      <w:r w:rsidRPr="00161D39">
        <w:rPr>
          <w:rFonts w:ascii="Calibri" w:hAnsi="Calibri" w:cs="Calibri"/>
          <w:b/>
          <w:bCs/>
          <w:color w:val="000000"/>
          <w:spacing w:val="-10"/>
          <w:sz w:val="22"/>
          <w:szCs w:val="22"/>
        </w:rPr>
        <w:t>1975 ton.</w:t>
      </w:r>
      <w:r w:rsidRPr="00161D39">
        <w:rPr>
          <w:rFonts w:ascii="Calibri" w:hAnsi="Calibri" w:cs="Calibri"/>
          <w:color w:val="000000"/>
          <w:spacing w:val="-10"/>
          <w:sz w:val="22"/>
          <w:szCs w:val="22"/>
        </w:rPr>
        <w:t xml:space="preserve"> </w:t>
      </w:r>
    </w:p>
    <w:bookmarkEnd w:id="5"/>
    <w:p w14:paraId="7CE2271B" w14:textId="77777777" w:rsidR="00161D39" w:rsidRPr="00161D39" w:rsidRDefault="00161D39" w:rsidP="00161D39">
      <w:pPr>
        <w:autoSpaceDE w:val="0"/>
        <w:autoSpaceDN w:val="0"/>
        <w:adjustRightInd w:val="0"/>
        <w:spacing w:line="276" w:lineRule="auto"/>
        <w:jc w:val="both"/>
        <w:rPr>
          <w:rFonts w:ascii="Calibri" w:hAnsi="Calibri" w:cs="Calibri"/>
          <w:b/>
          <w:bCs/>
          <w:color w:val="000000"/>
          <w:spacing w:val="-14"/>
          <w:sz w:val="22"/>
          <w:szCs w:val="22"/>
        </w:rPr>
      </w:pPr>
      <w:r w:rsidRPr="00161D39">
        <w:rPr>
          <w:rFonts w:ascii="Calibri" w:hAnsi="Calibri" w:cs="Calibri"/>
          <w:b/>
          <w:bCs/>
          <w:color w:val="000000"/>
          <w:spacing w:val="-14"/>
          <w:sz w:val="22"/>
          <w:szCs w:val="22"/>
        </w:rPr>
        <w:t>1.3. Zakres robót objętych ST</w:t>
      </w:r>
    </w:p>
    <w:p w14:paraId="0B033032" w14:textId="77777777" w:rsidR="00161D39" w:rsidRPr="00161D39" w:rsidRDefault="00161D39" w:rsidP="00161D39">
      <w:pPr>
        <w:autoSpaceDE w:val="0"/>
        <w:autoSpaceDN w:val="0"/>
        <w:adjustRightInd w:val="0"/>
        <w:jc w:val="both"/>
        <w:rPr>
          <w:rFonts w:ascii="Calibri" w:hAnsi="Calibri" w:cs="Calibri"/>
          <w:color w:val="000000"/>
          <w:spacing w:val="-14"/>
          <w:sz w:val="22"/>
          <w:szCs w:val="22"/>
        </w:rPr>
      </w:pPr>
      <w:r w:rsidRPr="00161D39">
        <w:rPr>
          <w:rFonts w:ascii="Calibri" w:hAnsi="Calibri" w:cs="Calibri"/>
          <w:b/>
          <w:bCs/>
          <w:color w:val="000000"/>
          <w:spacing w:val="-14"/>
          <w:sz w:val="22"/>
          <w:szCs w:val="22"/>
        </w:rPr>
        <w:t>1.3.1.</w:t>
      </w:r>
      <w:r w:rsidRPr="00161D39">
        <w:rPr>
          <w:rFonts w:ascii="Calibri" w:hAnsi="Calibri" w:cs="Calibri"/>
          <w:color w:val="000000"/>
          <w:spacing w:val="-14"/>
          <w:sz w:val="22"/>
          <w:szCs w:val="22"/>
        </w:rPr>
        <w:t xml:space="preserve"> Ustalenia zawarte w niniejszej specyfikacji, dotyczą zasad prowadzenia robót związanych z wykonaniem i odbiorem bieżącego utrzymania dróg gruntowych, tłuczniowo/żwirowych określonych w punkcie 1.2 przy użyciu materiałów i sprzętu spełniających normy w drogownictwie.</w:t>
      </w:r>
    </w:p>
    <w:p w14:paraId="145CAB89" w14:textId="4DAF3CA0" w:rsidR="00161D39" w:rsidRPr="00161D39" w:rsidRDefault="00161D39" w:rsidP="00161D39">
      <w:pPr>
        <w:autoSpaceDE w:val="0"/>
        <w:autoSpaceDN w:val="0"/>
        <w:adjustRightInd w:val="0"/>
        <w:jc w:val="both"/>
        <w:rPr>
          <w:rFonts w:ascii="Calibri" w:hAnsi="Calibri" w:cs="Calibri"/>
          <w:color w:val="000000"/>
          <w:spacing w:val="-14"/>
          <w:sz w:val="22"/>
          <w:szCs w:val="22"/>
        </w:rPr>
      </w:pPr>
      <w:r w:rsidRPr="00161D39">
        <w:rPr>
          <w:rFonts w:ascii="Calibri" w:hAnsi="Calibri" w:cs="Calibri"/>
          <w:b/>
          <w:bCs/>
          <w:color w:val="000000"/>
          <w:spacing w:val="-14"/>
          <w:sz w:val="22"/>
          <w:szCs w:val="22"/>
        </w:rPr>
        <w:t>1.3.2.</w:t>
      </w:r>
      <w:r w:rsidRPr="00161D39">
        <w:rPr>
          <w:rFonts w:ascii="Calibri" w:hAnsi="Calibri" w:cs="Calibri"/>
          <w:color w:val="000000"/>
          <w:spacing w:val="-14"/>
          <w:sz w:val="22"/>
          <w:szCs w:val="22"/>
        </w:rPr>
        <w:t xml:space="preserve"> Podane przez Zamawiającego ilości robót są szacunkowe i mogą ulec zmianie w trakcie trwania umowy. W przypadku zlecenia przez Zamawiającego innego niż zakładany, zakresu robót, wobec przyjętej zasady, iż wypłata wynagrodzenia następować będzie za faktycznie zlecane i wykonane roboty.</w:t>
      </w:r>
      <w:r w:rsidRPr="00161D39">
        <w:rPr>
          <w:rFonts w:ascii="Calibri" w:hAnsi="Calibri" w:cs="Calibri"/>
          <w:b/>
          <w:bCs/>
          <w:color w:val="000000"/>
          <w:spacing w:val="-14"/>
          <w:sz w:val="22"/>
          <w:szCs w:val="22"/>
          <w:lang w:eastAsia="ar-SA"/>
        </w:rPr>
        <w:t xml:space="preserve"> </w:t>
      </w:r>
      <w:r w:rsidRPr="00161D39">
        <w:rPr>
          <w:rFonts w:ascii="Calibri" w:hAnsi="Calibri" w:cs="Calibri"/>
          <w:color w:val="000000"/>
          <w:spacing w:val="-14"/>
          <w:sz w:val="22"/>
          <w:szCs w:val="22"/>
        </w:rPr>
        <w:t xml:space="preserve">Zlecenie usług w ilości nie powodującej osiągnięcia przez Wykonawcę wynagrodzenia za cały przedmiot zamówienia nie uprawnia go do żądania zamówień uzupełniających, dodatkowych lub innych, a także roszczeń o wypłacenie w całości wynagrodzenia za przedmiot zamówienia. </w:t>
      </w:r>
    </w:p>
    <w:p w14:paraId="422D512E" w14:textId="77777777" w:rsidR="00161D39" w:rsidRPr="00161D39" w:rsidRDefault="00161D39" w:rsidP="00161D39">
      <w:pPr>
        <w:autoSpaceDE w:val="0"/>
        <w:autoSpaceDN w:val="0"/>
        <w:adjustRightInd w:val="0"/>
        <w:jc w:val="both"/>
        <w:rPr>
          <w:rFonts w:ascii="Calibri" w:hAnsi="Calibri" w:cs="Calibri"/>
          <w:color w:val="000000"/>
          <w:spacing w:val="-14"/>
          <w:sz w:val="22"/>
          <w:szCs w:val="22"/>
        </w:rPr>
      </w:pPr>
    </w:p>
    <w:p w14:paraId="5F902435" w14:textId="77777777" w:rsidR="00161D39" w:rsidRPr="00161D39" w:rsidRDefault="00161D39" w:rsidP="00161D39">
      <w:pPr>
        <w:autoSpaceDE w:val="0"/>
        <w:autoSpaceDN w:val="0"/>
        <w:adjustRightInd w:val="0"/>
        <w:spacing w:line="276" w:lineRule="auto"/>
        <w:jc w:val="both"/>
        <w:rPr>
          <w:rFonts w:ascii="Calibri" w:hAnsi="Calibri" w:cs="Calibri"/>
          <w:b/>
          <w:bCs/>
          <w:color w:val="000000"/>
          <w:spacing w:val="-14"/>
          <w:sz w:val="22"/>
          <w:szCs w:val="22"/>
        </w:rPr>
      </w:pPr>
      <w:r w:rsidRPr="00161D39">
        <w:rPr>
          <w:rFonts w:ascii="Calibri" w:hAnsi="Calibri" w:cs="Calibri"/>
          <w:b/>
          <w:bCs/>
          <w:color w:val="000000"/>
          <w:spacing w:val="-14"/>
          <w:sz w:val="22"/>
          <w:szCs w:val="22"/>
        </w:rPr>
        <w:t>1.4. Określenia podstawowe</w:t>
      </w:r>
    </w:p>
    <w:p w14:paraId="37C9DE92" w14:textId="77777777" w:rsidR="00161D39" w:rsidRPr="00161D39" w:rsidRDefault="00161D39" w:rsidP="00161D39">
      <w:pPr>
        <w:suppressAutoHyphens/>
        <w:jc w:val="both"/>
        <w:rPr>
          <w:rFonts w:ascii="Calibri" w:hAnsi="Calibri" w:cs="Calibri"/>
          <w:spacing w:val="-5"/>
          <w:sz w:val="22"/>
          <w:szCs w:val="22"/>
        </w:rPr>
      </w:pPr>
      <w:r w:rsidRPr="00161D39">
        <w:rPr>
          <w:rFonts w:ascii="Calibri" w:hAnsi="Calibri" w:cs="Calibri"/>
          <w:b/>
          <w:bCs/>
          <w:spacing w:val="-5"/>
          <w:sz w:val="22"/>
          <w:szCs w:val="22"/>
        </w:rPr>
        <w:t>1.4.1.</w:t>
      </w:r>
      <w:r w:rsidRPr="00161D39">
        <w:rPr>
          <w:rFonts w:ascii="Calibri" w:hAnsi="Calibri" w:cs="Calibri"/>
          <w:spacing w:val="-5"/>
          <w:sz w:val="22"/>
          <w:szCs w:val="22"/>
        </w:rPr>
        <w:t xml:space="preserve"> </w:t>
      </w:r>
      <w:r w:rsidRPr="00161D39">
        <w:rPr>
          <w:rFonts w:ascii="Calibri" w:hAnsi="Calibri" w:cs="Calibri"/>
          <w:b/>
          <w:bCs/>
          <w:spacing w:val="-5"/>
          <w:sz w:val="22"/>
          <w:szCs w:val="22"/>
        </w:rPr>
        <w:t xml:space="preserve">Równanie i profilowanie wraz z zagęszczaniem dróg o nawierzchni gruntowo- żwirowej i tłuczniowej - </w:t>
      </w:r>
      <w:r w:rsidRPr="00161D39">
        <w:rPr>
          <w:rFonts w:ascii="Calibri" w:hAnsi="Calibri" w:cs="Calibri"/>
          <w:spacing w:val="-5"/>
          <w:sz w:val="22"/>
          <w:szCs w:val="22"/>
        </w:rPr>
        <w:t xml:space="preserve">zespół zabiegów technicznych wykonywanych na bieżąco związanych </w:t>
      </w:r>
    </w:p>
    <w:p w14:paraId="566C4E4B" w14:textId="77777777" w:rsidR="00161D39" w:rsidRPr="00161D39" w:rsidRDefault="00161D39" w:rsidP="00161D39">
      <w:pPr>
        <w:suppressAutoHyphens/>
        <w:jc w:val="both"/>
        <w:rPr>
          <w:rFonts w:ascii="Calibri" w:hAnsi="Calibri" w:cs="Calibri"/>
          <w:spacing w:val="-5"/>
          <w:sz w:val="22"/>
          <w:szCs w:val="22"/>
        </w:rPr>
      </w:pPr>
      <w:r w:rsidRPr="00161D39">
        <w:rPr>
          <w:rFonts w:ascii="Calibri" w:hAnsi="Calibri" w:cs="Calibri"/>
          <w:spacing w:val="-5"/>
          <w:sz w:val="22"/>
          <w:szCs w:val="22"/>
        </w:rPr>
        <w:t>z równaniem i profilowaniem wraz z zagęszczaniem, których celem jest uzyskanie równej nawierzchni, zwany dalej „utrzymaniem dróg".</w:t>
      </w:r>
    </w:p>
    <w:p w14:paraId="1404897C" w14:textId="77777777" w:rsidR="00161D39" w:rsidRPr="00161D39" w:rsidRDefault="00161D39" w:rsidP="00161D39">
      <w:pPr>
        <w:suppressAutoHyphens/>
        <w:jc w:val="both"/>
        <w:rPr>
          <w:rFonts w:ascii="Calibri" w:hAnsi="Calibri" w:cs="Calibri"/>
          <w:sz w:val="22"/>
          <w:szCs w:val="22"/>
        </w:rPr>
      </w:pPr>
      <w:r w:rsidRPr="00161D39">
        <w:rPr>
          <w:rFonts w:ascii="Calibri" w:hAnsi="Calibri" w:cs="Calibri"/>
          <w:b/>
          <w:bCs/>
          <w:spacing w:val="-7"/>
          <w:sz w:val="22"/>
          <w:szCs w:val="22"/>
        </w:rPr>
        <w:t>1.4.2.</w:t>
      </w:r>
      <w:r w:rsidRPr="00161D39">
        <w:rPr>
          <w:rFonts w:ascii="Calibri" w:hAnsi="Calibri" w:cs="Calibri"/>
          <w:spacing w:val="-7"/>
          <w:sz w:val="22"/>
          <w:szCs w:val="22"/>
        </w:rPr>
        <w:t xml:space="preserve"> </w:t>
      </w:r>
      <w:r w:rsidRPr="00161D39">
        <w:rPr>
          <w:rFonts w:ascii="Calibri" w:hAnsi="Calibri" w:cs="Calibri"/>
          <w:b/>
          <w:spacing w:val="-7"/>
          <w:sz w:val="22"/>
          <w:szCs w:val="22"/>
        </w:rPr>
        <w:t>Ubytek</w:t>
      </w:r>
      <w:r w:rsidRPr="00161D39">
        <w:rPr>
          <w:rFonts w:ascii="Calibri" w:hAnsi="Calibri" w:cs="Calibri"/>
          <w:spacing w:val="-7"/>
          <w:sz w:val="22"/>
          <w:szCs w:val="22"/>
        </w:rPr>
        <w:t xml:space="preserve"> - wykruszenie materiału na głębokość średnio 10 cm</w:t>
      </w:r>
      <w:r w:rsidRPr="00161D39">
        <w:rPr>
          <w:rFonts w:ascii="Calibri" w:hAnsi="Calibri" w:cs="Calibri"/>
          <w:spacing w:val="-11"/>
          <w:sz w:val="22"/>
          <w:szCs w:val="22"/>
        </w:rPr>
        <w:t xml:space="preserve">. </w:t>
      </w:r>
    </w:p>
    <w:p w14:paraId="0D1B25A7" w14:textId="77777777" w:rsidR="00161D39" w:rsidRPr="00161D39" w:rsidRDefault="00161D39" w:rsidP="00161D39">
      <w:pPr>
        <w:suppressAutoHyphens/>
        <w:jc w:val="both"/>
        <w:rPr>
          <w:rFonts w:ascii="Calibri" w:hAnsi="Calibri" w:cs="Calibri"/>
          <w:spacing w:val="-4"/>
          <w:sz w:val="22"/>
          <w:szCs w:val="22"/>
        </w:rPr>
      </w:pPr>
      <w:r w:rsidRPr="00161D39">
        <w:rPr>
          <w:rFonts w:ascii="Calibri" w:hAnsi="Calibri" w:cs="Calibri"/>
          <w:b/>
          <w:bCs/>
          <w:spacing w:val="-4"/>
          <w:sz w:val="22"/>
          <w:szCs w:val="22"/>
        </w:rPr>
        <w:t>1.4.3.</w:t>
      </w:r>
      <w:r w:rsidRPr="00161D39">
        <w:rPr>
          <w:rFonts w:ascii="Calibri" w:hAnsi="Calibri" w:cs="Calibri"/>
          <w:spacing w:val="-4"/>
          <w:sz w:val="22"/>
          <w:szCs w:val="22"/>
        </w:rPr>
        <w:t xml:space="preserve"> </w:t>
      </w:r>
      <w:r w:rsidRPr="00161D39">
        <w:rPr>
          <w:rFonts w:ascii="Calibri" w:hAnsi="Calibri" w:cs="Calibri"/>
          <w:b/>
          <w:spacing w:val="-4"/>
          <w:sz w:val="22"/>
          <w:szCs w:val="22"/>
        </w:rPr>
        <w:t>Wybój</w:t>
      </w:r>
      <w:r w:rsidRPr="00161D39">
        <w:rPr>
          <w:rFonts w:ascii="Calibri" w:hAnsi="Calibri" w:cs="Calibri"/>
          <w:spacing w:val="-4"/>
          <w:sz w:val="22"/>
          <w:szCs w:val="22"/>
        </w:rPr>
        <w:t xml:space="preserve"> - wykruszenie materiału na głębokość średnio 15 cm.</w:t>
      </w:r>
    </w:p>
    <w:p w14:paraId="658035B5" w14:textId="77777777" w:rsidR="00161D39" w:rsidRPr="00161D39" w:rsidRDefault="00161D39" w:rsidP="00161D39">
      <w:pPr>
        <w:suppressAutoHyphens/>
        <w:jc w:val="both"/>
        <w:rPr>
          <w:rFonts w:ascii="Calibri" w:hAnsi="Calibri" w:cs="Calibri"/>
          <w:spacing w:val="-12"/>
          <w:sz w:val="22"/>
          <w:szCs w:val="22"/>
        </w:rPr>
      </w:pPr>
      <w:r w:rsidRPr="00161D39">
        <w:rPr>
          <w:rFonts w:ascii="Calibri" w:hAnsi="Calibri" w:cs="Calibri"/>
          <w:b/>
          <w:bCs/>
          <w:spacing w:val="-4"/>
          <w:sz w:val="22"/>
          <w:szCs w:val="22"/>
        </w:rPr>
        <w:t>1</w:t>
      </w:r>
      <w:r w:rsidRPr="00161D39">
        <w:rPr>
          <w:rFonts w:ascii="Calibri" w:hAnsi="Calibri" w:cs="Calibri"/>
          <w:b/>
          <w:bCs/>
          <w:spacing w:val="-12"/>
          <w:sz w:val="22"/>
          <w:szCs w:val="22"/>
        </w:rPr>
        <w:t>.4.4.</w:t>
      </w:r>
      <w:r w:rsidRPr="00161D39">
        <w:rPr>
          <w:rFonts w:ascii="Calibri" w:hAnsi="Calibri" w:cs="Calibri"/>
          <w:b/>
          <w:spacing w:val="-12"/>
          <w:sz w:val="22"/>
          <w:szCs w:val="22"/>
        </w:rPr>
        <w:t>Stabilizacja mechaniczna</w:t>
      </w:r>
      <w:r w:rsidRPr="00161D39">
        <w:rPr>
          <w:rFonts w:ascii="Calibri" w:hAnsi="Calibri" w:cs="Calibri"/>
          <w:spacing w:val="-12"/>
          <w:sz w:val="22"/>
          <w:szCs w:val="22"/>
        </w:rPr>
        <w:t xml:space="preserve"> – proces technologiczny polegający na odpowiednim zagęszczeniu </w:t>
      </w:r>
      <w:r w:rsidRPr="00161D39">
        <w:rPr>
          <w:rFonts w:ascii="Calibri" w:hAnsi="Calibri" w:cs="Calibri"/>
          <w:spacing w:val="-12"/>
          <w:sz w:val="22"/>
          <w:szCs w:val="22"/>
        </w:rPr>
        <w:br/>
        <w:t xml:space="preserve">w warunkach optymalnej wilgotności przy odpowiednio dobranym uziarnieniu kruszywa. </w:t>
      </w:r>
    </w:p>
    <w:p w14:paraId="029949E2" w14:textId="77777777" w:rsidR="00161D39" w:rsidRPr="00161D39" w:rsidRDefault="00161D39" w:rsidP="00161D39">
      <w:pPr>
        <w:suppressAutoHyphens/>
        <w:jc w:val="both"/>
        <w:rPr>
          <w:rFonts w:ascii="Calibri" w:hAnsi="Calibri" w:cs="Calibri"/>
          <w:spacing w:val="-12"/>
          <w:sz w:val="22"/>
          <w:szCs w:val="22"/>
        </w:rPr>
      </w:pPr>
      <w:r w:rsidRPr="00161D39">
        <w:rPr>
          <w:rFonts w:ascii="Calibri" w:hAnsi="Calibri" w:cs="Calibri"/>
          <w:b/>
          <w:bCs/>
          <w:spacing w:val="-12"/>
          <w:sz w:val="22"/>
          <w:szCs w:val="22"/>
        </w:rPr>
        <w:t>1.4.5.</w:t>
      </w:r>
      <w:r w:rsidRPr="00161D39">
        <w:rPr>
          <w:rFonts w:ascii="Calibri" w:hAnsi="Calibri" w:cs="Calibri"/>
          <w:spacing w:val="-12"/>
          <w:sz w:val="22"/>
          <w:szCs w:val="22"/>
        </w:rPr>
        <w:t xml:space="preserve"> </w:t>
      </w:r>
      <w:r w:rsidRPr="00161D39">
        <w:rPr>
          <w:rFonts w:ascii="Calibri" w:hAnsi="Calibri" w:cs="Calibri"/>
          <w:b/>
          <w:spacing w:val="-12"/>
          <w:sz w:val="22"/>
          <w:szCs w:val="22"/>
        </w:rPr>
        <w:t>Remont drogi</w:t>
      </w:r>
      <w:r w:rsidRPr="00161D39">
        <w:rPr>
          <w:rFonts w:ascii="Calibri" w:hAnsi="Calibri" w:cs="Calibri"/>
          <w:spacing w:val="-12"/>
          <w:sz w:val="22"/>
          <w:szCs w:val="22"/>
        </w:rPr>
        <w:t xml:space="preserve"> – wykonywanie robót przywracających pierwotny stan drogi, także przy użyciu wyrobów budowlanych innych niż użyte w stanie pierwotnym. </w:t>
      </w:r>
    </w:p>
    <w:p w14:paraId="4DB41082" w14:textId="77777777" w:rsidR="00161D39" w:rsidRPr="00161D39" w:rsidRDefault="00161D39" w:rsidP="00161D39">
      <w:pPr>
        <w:suppressAutoHyphens/>
        <w:jc w:val="both"/>
        <w:rPr>
          <w:rFonts w:ascii="Calibri" w:hAnsi="Calibri" w:cs="Calibri"/>
          <w:spacing w:val="-12"/>
          <w:sz w:val="22"/>
          <w:szCs w:val="22"/>
        </w:rPr>
      </w:pPr>
      <w:r w:rsidRPr="00161D39">
        <w:rPr>
          <w:rFonts w:ascii="Calibri" w:hAnsi="Calibri" w:cs="Calibri"/>
          <w:b/>
          <w:bCs/>
          <w:spacing w:val="-12"/>
          <w:sz w:val="22"/>
          <w:szCs w:val="22"/>
        </w:rPr>
        <w:t>1.4.6.</w:t>
      </w:r>
      <w:r w:rsidRPr="00161D39">
        <w:rPr>
          <w:rFonts w:ascii="Calibri" w:hAnsi="Calibri" w:cs="Calibri"/>
          <w:spacing w:val="-12"/>
          <w:sz w:val="22"/>
          <w:szCs w:val="22"/>
        </w:rPr>
        <w:t xml:space="preserve"> </w:t>
      </w:r>
      <w:r w:rsidRPr="00161D39">
        <w:rPr>
          <w:rFonts w:ascii="Calibri" w:hAnsi="Calibri" w:cs="Calibri"/>
          <w:b/>
          <w:bCs/>
          <w:spacing w:val="-12"/>
          <w:sz w:val="22"/>
          <w:szCs w:val="22"/>
        </w:rPr>
        <w:t xml:space="preserve">Nawierzchnia gruntowa </w:t>
      </w:r>
      <w:r w:rsidRPr="00161D39">
        <w:rPr>
          <w:rFonts w:ascii="Calibri" w:hAnsi="Calibri" w:cs="Calibri"/>
          <w:spacing w:val="-12"/>
          <w:sz w:val="22"/>
          <w:szCs w:val="22"/>
        </w:rPr>
        <w:t>– nawierzchnia z gruntu naturalnego lub wzmocnionego żużlem bądź żwirem, odporna na działanie ruchu.</w:t>
      </w:r>
    </w:p>
    <w:p w14:paraId="0FEA27EB" w14:textId="77777777" w:rsidR="00161D39" w:rsidRPr="00161D39" w:rsidRDefault="00161D39" w:rsidP="00161D39">
      <w:pPr>
        <w:suppressAutoHyphens/>
        <w:jc w:val="both"/>
        <w:rPr>
          <w:rFonts w:ascii="Calibri" w:hAnsi="Calibri" w:cs="Calibri"/>
          <w:spacing w:val="-12"/>
          <w:sz w:val="22"/>
          <w:szCs w:val="22"/>
        </w:rPr>
      </w:pPr>
      <w:r w:rsidRPr="00161D39">
        <w:rPr>
          <w:rFonts w:ascii="Calibri" w:hAnsi="Calibri" w:cs="Calibri"/>
          <w:b/>
          <w:bCs/>
          <w:spacing w:val="-12"/>
          <w:sz w:val="22"/>
          <w:szCs w:val="22"/>
        </w:rPr>
        <w:t>1.4.7.</w:t>
      </w:r>
      <w:r w:rsidRPr="00161D39">
        <w:rPr>
          <w:rFonts w:ascii="Calibri" w:hAnsi="Calibri" w:cs="Calibri"/>
          <w:spacing w:val="-12"/>
          <w:sz w:val="22"/>
          <w:szCs w:val="22"/>
        </w:rPr>
        <w:t xml:space="preserve"> </w:t>
      </w:r>
      <w:r w:rsidRPr="00161D39">
        <w:rPr>
          <w:rFonts w:ascii="Calibri" w:hAnsi="Calibri" w:cs="Calibri"/>
          <w:b/>
          <w:bCs/>
          <w:spacing w:val="-12"/>
          <w:sz w:val="22"/>
          <w:szCs w:val="22"/>
        </w:rPr>
        <w:t xml:space="preserve">Nawierzchnia tłuczniowa </w:t>
      </w:r>
      <w:r w:rsidRPr="00161D39">
        <w:rPr>
          <w:rFonts w:ascii="Calibri" w:hAnsi="Calibri" w:cs="Calibri"/>
          <w:spacing w:val="-12"/>
          <w:sz w:val="22"/>
          <w:szCs w:val="22"/>
        </w:rPr>
        <w:t>– jedna lub więcej warstw z tłucznia i klińca kamiennego, leżących na podłożu naturalnym lub ulepszonym, zaklinowanych i uzdatnionych do bezpośredniego przejmowania ruchu.</w:t>
      </w:r>
    </w:p>
    <w:p w14:paraId="250A20F0" w14:textId="77777777" w:rsidR="00161D39" w:rsidRPr="00161D39" w:rsidRDefault="00161D39" w:rsidP="00161D39">
      <w:pPr>
        <w:suppressAutoHyphens/>
        <w:spacing w:after="160"/>
        <w:jc w:val="both"/>
        <w:rPr>
          <w:rFonts w:ascii="Calibri" w:hAnsi="Calibri" w:cs="Calibri"/>
          <w:spacing w:val="-12"/>
          <w:sz w:val="22"/>
          <w:szCs w:val="22"/>
        </w:rPr>
      </w:pPr>
      <w:r w:rsidRPr="00161D39">
        <w:rPr>
          <w:rFonts w:ascii="Calibri" w:hAnsi="Calibri" w:cs="Calibri"/>
          <w:b/>
          <w:bCs/>
          <w:spacing w:val="-12"/>
          <w:sz w:val="22"/>
          <w:szCs w:val="22"/>
        </w:rPr>
        <w:t>1.4.8.</w:t>
      </w:r>
      <w:r w:rsidRPr="00161D39">
        <w:rPr>
          <w:rFonts w:ascii="Calibri" w:hAnsi="Calibri" w:cs="Calibri"/>
          <w:spacing w:val="-12"/>
          <w:sz w:val="22"/>
          <w:szCs w:val="22"/>
        </w:rPr>
        <w:t xml:space="preserve"> </w:t>
      </w:r>
      <w:r w:rsidRPr="00161D39">
        <w:rPr>
          <w:rFonts w:ascii="Calibri" w:hAnsi="Calibri" w:cs="Calibri"/>
          <w:b/>
          <w:bCs/>
          <w:spacing w:val="-12"/>
          <w:sz w:val="22"/>
          <w:szCs w:val="22"/>
        </w:rPr>
        <w:t>Tłuczeń kamienny</w:t>
      </w:r>
      <w:r w:rsidRPr="00161D39">
        <w:rPr>
          <w:rFonts w:ascii="Calibri" w:hAnsi="Calibri" w:cs="Calibri"/>
          <w:spacing w:val="-12"/>
          <w:sz w:val="22"/>
          <w:szCs w:val="22"/>
        </w:rPr>
        <w:t xml:space="preserve"> – kruszywo łamane zwykłe tj. kruszywo uzyskane w wyniku co najmniej jednokrotnego kruszenia skał litych i rozsiania na frakcje lub grupy frakcji, charakteryzujące się ziarnami ostrokrawędziastymi</w:t>
      </w:r>
      <w:r w:rsidRPr="00161D39">
        <w:rPr>
          <w:rFonts w:ascii="Calibri" w:hAnsi="Calibri" w:cs="Calibri"/>
          <w:spacing w:val="-12"/>
          <w:sz w:val="22"/>
          <w:szCs w:val="22"/>
        </w:rPr>
        <w:br/>
        <w:t xml:space="preserve"> o nieforemnych kształtach, spełniające wymagania normy PN-EN 13043:2004 „Kruszywa do mieszanek bitumicznych i powierzchniowych utrwaleń stosowanych na drogach, lotniskach i innych powierzchniach przeznaczonych do ruchu” </w:t>
      </w:r>
      <w:r w:rsidRPr="00161D39">
        <w:rPr>
          <w:rFonts w:ascii="Calibri" w:hAnsi="Calibri" w:cs="Calibri"/>
          <w:spacing w:val="-12"/>
          <w:sz w:val="22"/>
          <w:szCs w:val="22"/>
        </w:rPr>
        <w:lastRenderedPageBreak/>
        <w:t>lub PN-EN 13242:2004 „Kruszywa do niezwiązanych i hydraulicznie związanych materiałów stosowanych w obiektach budowlanych i budownictwie drogowym” lub PN-B-11112:1996 „Kruszywa mineralne. Kruszywa do nawierzchni drogowych</w:t>
      </w:r>
    </w:p>
    <w:p w14:paraId="109E645E" w14:textId="77777777" w:rsidR="00161D39" w:rsidRPr="00161D39" w:rsidRDefault="00161D39" w:rsidP="00161D39">
      <w:pPr>
        <w:autoSpaceDE w:val="0"/>
        <w:autoSpaceDN w:val="0"/>
        <w:adjustRightInd w:val="0"/>
        <w:jc w:val="both"/>
        <w:rPr>
          <w:rFonts w:ascii="Calibri" w:hAnsi="Calibri" w:cs="Calibri"/>
          <w:b/>
          <w:bCs/>
          <w:color w:val="000000"/>
          <w:spacing w:val="-14"/>
          <w:sz w:val="22"/>
          <w:szCs w:val="22"/>
        </w:rPr>
      </w:pPr>
      <w:r w:rsidRPr="00161D39">
        <w:rPr>
          <w:rFonts w:ascii="Calibri" w:hAnsi="Calibri" w:cs="Calibri"/>
          <w:b/>
          <w:bCs/>
          <w:iCs/>
          <w:color w:val="000000"/>
          <w:spacing w:val="-14"/>
          <w:sz w:val="22"/>
          <w:szCs w:val="22"/>
        </w:rPr>
        <w:t>1.5.</w:t>
      </w:r>
      <w:r w:rsidRPr="00161D39">
        <w:rPr>
          <w:rFonts w:ascii="Calibri" w:hAnsi="Calibri" w:cs="Calibri"/>
          <w:b/>
          <w:bCs/>
          <w:i/>
          <w:iCs/>
          <w:color w:val="000000"/>
          <w:spacing w:val="-14"/>
          <w:sz w:val="22"/>
          <w:szCs w:val="22"/>
        </w:rPr>
        <w:t xml:space="preserve"> </w:t>
      </w:r>
      <w:r w:rsidRPr="00161D39">
        <w:rPr>
          <w:rFonts w:ascii="Calibri" w:hAnsi="Calibri" w:cs="Calibri"/>
          <w:b/>
          <w:bCs/>
          <w:color w:val="000000"/>
          <w:spacing w:val="-14"/>
          <w:sz w:val="22"/>
          <w:szCs w:val="22"/>
        </w:rPr>
        <w:t xml:space="preserve">Wymagania dotyczące robót </w:t>
      </w:r>
    </w:p>
    <w:p w14:paraId="277D2113" w14:textId="77777777" w:rsidR="00161D39" w:rsidRPr="00161D39" w:rsidRDefault="00161D39" w:rsidP="00161D39">
      <w:pPr>
        <w:shd w:val="clear" w:color="auto" w:fill="FFFFFF"/>
        <w:suppressAutoHyphens/>
        <w:spacing w:after="160"/>
        <w:ind w:right="62"/>
        <w:jc w:val="both"/>
        <w:rPr>
          <w:rFonts w:ascii="Calibri" w:hAnsi="Calibri" w:cs="Calibri"/>
          <w:color w:val="000000"/>
          <w:spacing w:val="-8"/>
          <w:sz w:val="22"/>
          <w:szCs w:val="22"/>
        </w:rPr>
      </w:pPr>
      <w:r w:rsidRPr="00161D39">
        <w:rPr>
          <w:rFonts w:ascii="Calibri" w:hAnsi="Calibri" w:cs="Calibri"/>
          <w:b/>
          <w:bCs/>
          <w:color w:val="000000"/>
          <w:spacing w:val="-2"/>
          <w:sz w:val="22"/>
          <w:szCs w:val="22"/>
        </w:rPr>
        <w:t>1.5.1.</w:t>
      </w:r>
      <w:r w:rsidRPr="00161D39">
        <w:rPr>
          <w:rFonts w:ascii="Calibri" w:hAnsi="Calibri" w:cs="Calibri"/>
          <w:color w:val="000000"/>
          <w:spacing w:val="-2"/>
          <w:sz w:val="22"/>
          <w:szCs w:val="22"/>
        </w:rPr>
        <w:t xml:space="preserve"> Podczas realizacji robót Wykonawca będzie przestrzegać przepisów dotyczących </w:t>
      </w:r>
      <w:r w:rsidRPr="00161D39">
        <w:rPr>
          <w:rFonts w:ascii="Calibri" w:hAnsi="Calibri" w:cs="Calibri"/>
          <w:color w:val="000000"/>
          <w:spacing w:val="-9"/>
          <w:sz w:val="22"/>
          <w:szCs w:val="22"/>
        </w:rPr>
        <w:t xml:space="preserve">bezpieczeństwa i higieny pracy. Wykonawca ma obowiązek zabezpieczyć i oznakować teren </w:t>
      </w:r>
      <w:r w:rsidRPr="00161D39">
        <w:rPr>
          <w:rFonts w:ascii="Calibri" w:hAnsi="Calibri" w:cs="Calibri"/>
          <w:color w:val="000000"/>
          <w:spacing w:val="-7"/>
          <w:sz w:val="22"/>
          <w:szCs w:val="22"/>
        </w:rPr>
        <w:t xml:space="preserve">wykonywania robót na drodze. Pojazdy oraz ludzie wykonując prace powinni być oznakowani zgodnie </w:t>
      </w:r>
      <w:r w:rsidRPr="00161D39">
        <w:rPr>
          <w:rFonts w:ascii="Calibri" w:hAnsi="Calibri" w:cs="Calibri"/>
          <w:color w:val="000000"/>
          <w:spacing w:val="-8"/>
          <w:sz w:val="22"/>
          <w:szCs w:val="22"/>
        </w:rPr>
        <w:t>z obowiązującymi przepisami, zapewniając bezpieczeństwo w ruchu drogowym.</w:t>
      </w:r>
    </w:p>
    <w:p w14:paraId="066A8EDA" w14:textId="77777777" w:rsidR="00161D39" w:rsidRPr="00161D39" w:rsidRDefault="00161D39" w:rsidP="00161D39">
      <w:pPr>
        <w:shd w:val="clear" w:color="auto" w:fill="FFFFFF"/>
        <w:tabs>
          <w:tab w:val="left" w:pos="360"/>
        </w:tabs>
        <w:suppressAutoHyphens/>
        <w:jc w:val="both"/>
        <w:rPr>
          <w:rFonts w:ascii="Calibri" w:hAnsi="Calibri" w:cs="Calibri"/>
          <w:color w:val="000000"/>
          <w:sz w:val="22"/>
          <w:szCs w:val="22"/>
        </w:rPr>
      </w:pPr>
      <w:r w:rsidRPr="00161D39">
        <w:rPr>
          <w:rFonts w:ascii="Calibri" w:hAnsi="Calibri" w:cs="Calibri"/>
          <w:b/>
          <w:color w:val="000000"/>
          <w:spacing w:val="7"/>
          <w:sz w:val="22"/>
          <w:szCs w:val="22"/>
          <w:lang w:eastAsia="en-US"/>
        </w:rPr>
        <w:t xml:space="preserve">1.5.2 </w:t>
      </w:r>
      <w:r w:rsidRPr="00161D39">
        <w:rPr>
          <w:rFonts w:ascii="Calibri" w:hAnsi="Calibri" w:cs="Calibri"/>
          <w:b/>
          <w:color w:val="000000"/>
          <w:spacing w:val="3"/>
          <w:sz w:val="22"/>
          <w:szCs w:val="22"/>
          <w:lang w:eastAsia="en-US"/>
        </w:rPr>
        <w:t>Ogólne warunki dotyczące realizacji zamówienia</w:t>
      </w:r>
    </w:p>
    <w:p w14:paraId="40F6F678" w14:textId="56B594F3" w:rsidR="00161D39" w:rsidRPr="00161D39" w:rsidRDefault="00161D39" w:rsidP="00161D39">
      <w:pPr>
        <w:shd w:val="clear" w:color="auto" w:fill="FFFFFF"/>
        <w:suppressAutoHyphens/>
        <w:jc w:val="both"/>
        <w:rPr>
          <w:rFonts w:ascii="Calibri" w:hAnsi="Calibri" w:cs="Calibri"/>
          <w:color w:val="000000"/>
          <w:spacing w:val="-1"/>
          <w:sz w:val="22"/>
          <w:szCs w:val="22"/>
          <w:lang w:eastAsia="en-US"/>
        </w:rPr>
      </w:pPr>
      <w:r w:rsidRPr="00161D39">
        <w:rPr>
          <w:rFonts w:ascii="Calibri" w:hAnsi="Calibri" w:cs="Calibri"/>
          <w:color w:val="000000"/>
          <w:spacing w:val="-1"/>
          <w:sz w:val="22"/>
          <w:szCs w:val="22"/>
          <w:lang w:eastAsia="en-US"/>
        </w:rPr>
        <w:t xml:space="preserve">a) po otrzymaniu zlecenia od Zamawiającego, przed przystąpieniem do prac Wykonawca zobowiązany jest zapoznać się z warunkami w terenie, szczegółowo uzgodnić zakres prac z Zamawiającym, </w:t>
      </w:r>
    </w:p>
    <w:p w14:paraId="5D5A390D" w14:textId="77777777" w:rsidR="00161D39" w:rsidRPr="00161D39" w:rsidRDefault="00161D39" w:rsidP="00161D39">
      <w:pPr>
        <w:suppressAutoHyphens/>
        <w:jc w:val="both"/>
        <w:rPr>
          <w:rFonts w:ascii="Calibri" w:hAnsi="Calibri" w:cs="Calibri"/>
          <w:color w:val="000000"/>
          <w:sz w:val="22"/>
          <w:szCs w:val="22"/>
        </w:rPr>
      </w:pPr>
      <w:r w:rsidRPr="00161D39">
        <w:rPr>
          <w:rFonts w:ascii="Calibri" w:hAnsi="Calibri" w:cs="Calibri"/>
          <w:color w:val="000000"/>
          <w:spacing w:val="3"/>
          <w:sz w:val="22"/>
          <w:szCs w:val="22"/>
        </w:rPr>
        <w:t xml:space="preserve">b) </w:t>
      </w:r>
      <w:r w:rsidRPr="00161D39">
        <w:rPr>
          <w:rFonts w:ascii="Calibri" w:hAnsi="Calibri" w:cs="Calibri"/>
          <w:color w:val="000000"/>
          <w:sz w:val="22"/>
          <w:szCs w:val="22"/>
        </w:rPr>
        <w:t>wykonawca w trakcie wykonywanego zlecenia jest zobowiązany do codziennego powiadamiania przedstawiciela Zamawiającego, na nr telefonu 44/634-10-00 wew. 29 (w przypadku nieobecności przedstawiciela Zamawiającego – Referat Gospodarki Komunalnej Urzędu Miejskiego w Zelowie) o miejscu prowadzonych prac, godzinie rozpoczęcia i godzinie zakończenia prac oraz ilości wbudowanego materiału drogowego,</w:t>
      </w:r>
    </w:p>
    <w:p w14:paraId="694B914B" w14:textId="77777777" w:rsidR="00161D39" w:rsidRPr="00161D39" w:rsidRDefault="00161D39" w:rsidP="00161D39">
      <w:pPr>
        <w:shd w:val="clear" w:color="auto" w:fill="FFFFFF"/>
        <w:suppressAutoHyphens/>
        <w:jc w:val="both"/>
        <w:rPr>
          <w:rFonts w:ascii="Calibri" w:hAnsi="Calibri" w:cs="Calibri"/>
          <w:color w:val="000000"/>
          <w:spacing w:val="2"/>
          <w:sz w:val="22"/>
          <w:szCs w:val="22"/>
          <w:lang w:eastAsia="en-US"/>
        </w:rPr>
      </w:pPr>
      <w:r w:rsidRPr="00161D39">
        <w:rPr>
          <w:rFonts w:ascii="Calibri" w:hAnsi="Calibri" w:cs="Calibri"/>
          <w:color w:val="000000"/>
          <w:spacing w:val="2"/>
          <w:sz w:val="22"/>
          <w:szCs w:val="22"/>
          <w:lang w:eastAsia="en-US"/>
        </w:rPr>
        <w:t>c) Wykonawca jest odpowiedzialny za jakość wykonanych robót, wbudowanych materiałów, bezpieczeństwo wszelkich czynności na terenie prowadzonych prac, metody użyte przy robotach oraz ich zgodność z obowiązującymi przepisami i normami,</w:t>
      </w:r>
    </w:p>
    <w:p w14:paraId="1311E7D4" w14:textId="77777777" w:rsidR="00161D39" w:rsidRPr="00161D39" w:rsidRDefault="00161D39" w:rsidP="00161D39">
      <w:pPr>
        <w:suppressAutoHyphens/>
        <w:jc w:val="both"/>
        <w:textAlignment w:val="top"/>
        <w:rPr>
          <w:rFonts w:ascii="Calibri" w:hAnsi="Calibri" w:cs="Calibri"/>
          <w:bCs/>
          <w:color w:val="000000"/>
          <w:spacing w:val="3"/>
          <w:sz w:val="22"/>
          <w:szCs w:val="22"/>
          <w:lang w:eastAsia="ar-SA"/>
        </w:rPr>
      </w:pPr>
      <w:r w:rsidRPr="00161D39">
        <w:rPr>
          <w:rFonts w:ascii="Calibri" w:hAnsi="Calibri" w:cs="Calibri"/>
          <w:bCs/>
          <w:sz w:val="22"/>
          <w:szCs w:val="22"/>
          <w:lang w:eastAsia="ar-SA"/>
        </w:rPr>
        <w:t>d) naprawa dróg będzie realizowana sukcesywnie w ciągu całego okresu obowiązywania umowy,</w:t>
      </w:r>
    </w:p>
    <w:p w14:paraId="30F773FA" w14:textId="77777777" w:rsidR="00161D39" w:rsidRPr="00161D39" w:rsidRDefault="00161D39" w:rsidP="00161D39">
      <w:pPr>
        <w:shd w:val="clear" w:color="auto" w:fill="FFFFFF"/>
        <w:suppressAutoHyphens/>
        <w:jc w:val="both"/>
        <w:rPr>
          <w:rFonts w:ascii="Calibri" w:hAnsi="Calibri" w:cs="Calibri"/>
          <w:color w:val="000000"/>
          <w:sz w:val="22"/>
          <w:szCs w:val="22"/>
          <w:lang w:eastAsia="en-US"/>
        </w:rPr>
      </w:pPr>
      <w:r w:rsidRPr="00161D39">
        <w:rPr>
          <w:rFonts w:ascii="Calibri" w:hAnsi="Calibri" w:cs="Calibri"/>
          <w:color w:val="000000"/>
          <w:sz w:val="22"/>
          <w:szCs w:val="22"/>
          <w:lang w:eastAsia="en-US"/>
        </w:rPr>
        <w:t>e) Wykonawca jest odpowiedzialny za jakość stosowanych kruszyw, spełnienie wymagań cech</w:t>
      </w:r>
      <w:r w:rsidRPr="00161D39">
        <w:rPr>
          <w:rFonts w:ascii="Calibri" w:hAnsi="Calibri" w:cs="Calibri"/>
          <w:sz w:val="22"/>
          <w:szCs w:val="22"/>
          <w:lang w:eastAsia="en-US"/>
        </w:rPr>
        <w:t xml:space="preserve"> </w:t>
      </w:r>
      <w:r w:rsidRPr="00161D39">
        <w:rPr>
          <w:rFonts w:ascii="Calibri" w:hAnsi="Calibri" w:cs="Calibri"/>
          <w:color w:val="000000"/>
          <w:sz w:val="22"/>
          <w:szCs w:val="22"/>
          <w:lang w:eastAsia="en-US"/>
        </w:rPr>
        <w:t xml:space="preserve">gatunkowych zgodnych z zamówieniem, </w:t>
      </w:r>
    </w:p>
    <w:p w14:paraId="20290DFF" w14:textId="77777777" w:rsidR="00161D39" w:rsidRPr="00161D39" w:rsidRDefault="00161D39" w:rsidP="00161D39">
      <w:pPr>
        <w:shd w:val="clear" w:color="auto" w:fill="FFFFFF"/>
        <w:suppressAutoHyphens/>
        <w:jc w:val="both"/>
        <w:rPr>
          <w:rFonts w:ascii="Calibri" w:hAnsi="Calibri" w:cs="Calibri"/>
          <w:b/>
          <w:sz w:val="22"/>
          <w:szCs w:val="22"/>
          <w:lang w:eastAsia="en-US"/>
        </w:rPr>
      </w:pPr>
      <w:r w:rsidRPr="00161D39">
        <w:rPr>
          <w:rFonts w:ascii="Calibri" w:hAnsi="Calibri" w:cs="Calibri"/>
          <w:color w:val="000000"/>
          <w:sz w:val="22"/>
          <w:szCs w:val="22"/>
          <w:lang w:eastAsia="en-US"/>
        </w:rPr>
        <w:t>f) odpowiedzialność Wykonawcy z tytułu gwarancji obejmuje wykonane roboty oraz wbudowane materiały</w:t>
      </w:r>
      <w:r w:rsidRPr="00161D39">
        <w:rPr>
          <w:rFonts w:ascii="Calibri" w:hAnsi="Calibri" w:cs="Calibri"/>
          <w:sz w:val="22"/>
          <w:szCs w:val="22"/>
          <w:lang w:eastAsia="en-US"/>
        </w:rPr>
        <w:t xml:space="preserve">. Wykonawca udzieli gwarancji na okres </w:t>
      </w:r>
      <w:r w:rsidRPr="00161D39">
        <w:rPr>
          <w:rFonts w:ascii="Calibri" w:hAnsi="Calibri" w:cs="Calibri"/>
          <w:b/>
          <w:sz w:val="22"/>
          <w:szCs w:val="22"/>
          <w:lang w:eastAsia="en-US"/>
        </w:rPr>
        <w:t>12 miesięcy,</w:t>
      </w:r>
    </w:p>
    <w:p w14:paraId="620AB0BF" w14:textId="11490C23" w:rsidR="00161D39" w:rsidRDefault="00161D39" w:rsidP="00161D39">
      <w:pPr>
        <w:shd w:val="clear" w:color="auto" w:fill="FFFFFF"/>
        <w:suppressAutoHyphens/>
        <w:jc w:val="both"/>
        <w:rPr>
          <w:rFonts w:ascii="Calibri" w:hAnsi="Calibri" w:cs="Calibri"/>
          <w:color w:val="000000"/>
          <w:spacing w:val="2"/>
          <w:sz w:val="22"/>
          <w:szCs w:val="22"/>
          <w:lang w:eastAsia="en-US"/>
        </w:rPr>
      </w:pPr>
      <w:r w:rsidRPr="00161D39">
        <w:rPr>
          <w:rFonts w:ascii="Calibri" w:hAnsi="Calibri" w:cs="Calibri"/>
          <w:bCs/>
          <w:sz w:val="22"/>
          <w:szCs w:val="22"/>
          <w:lang w:eastAsia="en-US"/>
        </w:rPr>
        <w:t>g)</w:t>
      </w:r>
      <w:r w:rsidRPr="00161D39">
        <w:rPr>
          <w:rFonts w:ascii="Calibri" w:hAnsi="Calibri" w:cs="Calibri"/>
          <w:b/>
          <w:sz w:val="22"/>
          <w:szCs w:val="22"/>
          <w:lang w:eastAsia="en-US"/>
        </w:rPr>
        <w:t xml:space="preserve"> </w:t>
      </w:r>
      <w:r w:rsidRPr="00161D39">
        <w:rPr>
          <w:rFonts w:ascii="Calibri" w:hAnsi="Calibri" w:cs="Calibri"/>
          <w:color w:val="000000"/>
          <w:spacing w:val="2"/>
          <w:sz w:val="22"/>
          <w:szCs w:val="22"/>
          <w:lang w:eastAsia="en-US"/>
        </w:rPr>
        <w:t>Wykonawca zobowiązany jest wykonać dokumentację fotograficzną przed i po przeprowadzonych naprawach.</w:t>
      </w:r>
    </w:p>
    <w:p w14:paraId="57E5B11C" w14:textId="77777777" w:rsidR="00161D39" w:rsidRPr="00161D39" w:rsidRDefault="00161D39" w:rsidP="00161D39">
      <w:pPr>
        <w:shd w:val="clear" w:color="auto" w:fill="FFFFFF"/>
        <w:suppressAutoHyphens/>
        <w:jc w:val="both"/>
        <w:rPr>
          <w:rFonts w:ascii="Calibri" w:hAnsi="Calibri" w:cs="Calibri"/>
          <w:color w:val="000000"/>
          <w:spacing w:val="2"/>
          <w:sz w:val="22"/>
          <w:szCs w:val="22"/>
          <w:lang w:eastAsia="en-US"/>
        </w:rPr>
      </w:pPr>
    </w:p>
    <w:p w14:paraId="4F2B89AB" w14:textId="77777777" w:rsidR="00161D39" w:rsidRPr="00161D39" w:rsidRDefault="00161D39" w:rsidP="00161D39">
      <w:pPr>
        <w:shd w:val="clear" w:color="auto" w:fill="FFFFFF"/>
        <w:suppressAutoHyphens/>
        <w:spacing w:before="77" w:after="160" w:line="276" w:lineRule="auto"/>
        <w:ind w:left="10"/>
        <w:jc w:val="both"/>
        <w:rPr>
          <w:rFonts w:ascii="Calibri" w:hAnsi="Calibri" w:cs="Calibri"/>
          <w:b/>
          <w:bCs/>
          <w:color w:val="000000"/>
          <w:sz w:val="22"/>
          <w:szCs w:val="22"/>
        </w:rPr>
      </w:pPr>
      <w:r w:rsidRPr="00161D39">
        <w:rPr>
          <w:rFonts w:ascii="Calibri" w:hAnsi="Calibri" w:cs="Calibri"/>
          <w:b/>
          <w:bCs/>
          <w:color w:val="000000"/>
          <w:sz w:val="22"/>
          <w:szCs w:val="22"/>
        </w:rPr>
        <w:t>2. MATERIAŁY</w:t>
      </w:r>
    </w:p>
    <w:p w14:paraId="544D4FBE" w14:textId="77777777" w:rsidR="00161D39" w:rsidRPr="00161D39" w:rsidRDefault="00161D39" w:rsidP="00161D39">
      <w:pPr>
        <w:autoSpaceDE w:val="0"/>
        <w:autoSpaceDN w:val="0"/>
        <w:adjustRightInd w:val="0"/>
        <w:spacing w:after="160" w:line="276" w:lineRule="auto"/>
        <w:jc w:val="both"/>
        <w:rPr>
          <w:rFonts w:ascii="Calibri" w:hAnsi="Calibri" w:cs="Calibri"/>
          <w:color w:val="000000"/>
          <w:spacing w:val="-14"/>
          <w:sz w:val="22"/>
          <w:szCs w:val="22"/>
        </w:rPr>
      </w:pPr>
      <w:r w:rsidRPr="00161D39">
        <w:rPr>
          <w:rFonts w:ascii="Calibri" w:hAnsi="Calibri" w:cs="Calibri"/>
          <w:b/>
          <w:bCs/>
          <w:color w:val="000000"/>
          <w:spacing w:val="-14"/>
          <w:sz w:val="22"/>
          <w:szCs w:val="22"/>
        </w:rPr>
        <w:t>2.1.</w:t>
      </w:r>
      <w:r w:rsidRPr="00161D39">
        <w:rPr>
          <w:rFonts w:ascii="Calibri" w:hAnsi="Calibri" w:cs="Calibri"/>
          <w:color w:val="000000"/>
          <w:spacing w:val="-14"/>
          <w:sz w:val="22"/>
          <w:szCs w:val="22"/>
        </w:rPr>
        <w:t xml:space="preserve"> Do naprawy nawierzchni tłuczniowych, gruntowych/żwirowych należy stosować:</w:t>
      </w:r>
    </w:p>
    <w:p w14:paraId="34F91812" w14:textId="0F200B6B" w:rsidR="00161D39" w:rsidRPr="00161D39" w:rsidRDefault="00161D39" w:rsidP="00161D39">
      <w:pPr>
        <w:numPr>
          <w:ilvl w:val="0"/>
          <w:numId w:val="4"/>
        </w:numPr>
        <w:suppressAutoHyphens/>
        <w:autoSpaceDE w:val="0"/>
        <w:autoSpaceDN w:val="0"/>
        <w:adjustRightInd w:val="0"/>
        <w:spacing w:after="160" w:line="252" w:lineRule="auto"/>
        <w:ind w:left="284" w:hanging="284"/>
        <w:jc w:val="both"/>
        <w:rPr>
          <w:rFonts w:ascii="Calibri" w:hAnsi="Calibri" w:cs="Calibri"/>
          <w:color w:val="000000"/>
          <w:spacing w:val="-14"/>
          <w:sz w:val="22"/>
          <w:szCs w:val="22"/>
        </w:rPr>
      </w:pPr>
      <w:r w:rsidRPr="00161D39">
        <w:rPr>
          <w:rFonts w:ascii="Calibri" w:hAnsi="Calibri" w:cs="Calibri"/>
          <w:color w:val="000000"/>
          <w:spacing w:val="-14"/>
          <w:sz w:val="22"/>
          <w:szCs w:val="22"/>
        </w:rPr>
        <w:t xml:space="preserve"> kruszywa granitowe - dostarczane kruszywo granitowe powinno odpowiadać właściwościom użytkowym</w:t>
      </w:r>
      <w:r w:rsidRPr="00161D39">
        <w:rPr>
          <w:rFonts w:ascii="Calibri" w:hAnsi="Calibri" w:cs="Calibri"/>
          <w:color w:val="000000"/>
          <w:spacing w:val="-14"/>
          <w:sz w:val="22"/>
          <w:szCs w:val="22"/>
        </w:rPr>
        <w:br/>
        <w:t xml:space="preserve">i przeznaczeniu, zgodnie z obowiązującymi przepisami prawa, w tym ustawą z dnia 7 lipca 1994 r. Prawo budowlane, ustawą z dnia 16 kwietnia 2004 r. o wyrobach budowlanych oraz przepisami odrębnymi, w tym rozporządzeniem Ministra Środowiska z dnia 27 października 2005 r. w sprawie rodzajów i warunków stosowania środków jakie mogą być używane na drogach publicznych, ulicach oraz placach (Dz. U z 2005 r. Nr 230, poz. 1960) lub powinno </w:t>
      </w:r>
      <w:r w:rsidRPr="00161D39">
        <w:rPr>
          <w:rFonts w:ascii="Calibri" w:hAnsi="Calibri" w:cs="Calibri"/>
          <w:color w:val="000000"/>
          <w:spacing w:val="-14"/>
          <w:sz w:val="22"/>
          <w:szCs w:val="22"/>
        </w:rPr>
        <w:br/>
        <w:t>odpowiadać wymaganiom jakościowym określonym normą EN 13242:2002 + A1:2007.</w:t>
      </w:r>
    </w:p>
    <w:p w14:paraId="531D4188" w14:textId="77777777" w:rsidR="00161D39" w:rsidRPr="00161D39" w:rsidRDefault="00161D39" w:rsidP="00161D39">
      <w:pPr>
        <w:numPr>
          <w:ilvl w:val="0"/>
          <w:numId w:val="4"/>
        </w:numPr>
        <w:suppressAutoHyphens/>
        <w:autoSpaceDE w:val="0"/>
        <w:autoSpaceDN w:val="0"/>
        <w:adjustRightInd w:val="0"/>
        <w:spacing w:after="160" w:line="252" w:lineRule="auto"/>
        <w:contextualSpacing/>
        <w:jc w:val="both"/>
        <w:rPr>
          <w:rFonts w:ascii="Calibri" w:hAnsi="Calibri" w:cs="Calibri"/>
          <w:color w:val="000000"/>
          <w:spacing w:val="-14"/>
          <w:sz w:val="22"/>
          <w:szCs w:val="22"/>
        </w:rPr>
      </w:pPr>
      <w:r w:rsidRPr="00161D39">
        <w:rPr>
          <w:rFonts w:ascii="Calibri" w:hAnsi="Calibri" w:cs="Calibri"/>
          <w:color w:val="000000"/>
          <w:spacing w:val="-14"/>
          <w:sz w:val="22"/>
          <w:szCs w:val="22"/>
        </w:rPr>
        <w:t xml:space="preserve">destrukt asfaltowy – wolny od zanieczyszczeń dużych frakcji kamieni, </w:t>
      </w:r>
      <w:proofErr w:type="gramStart"/>
      <w:r w:rsidRPr="00161D39">
        <w:rPr>
          <w:rFonts w:ascii="Calibri" w:hAnsi="Calibri" w:cs="Calibri"/>
          <w:color w:val="000000"/>
          <w:spacing w:val="-14"/>
          <w:sz w:val="22"/>
          <w:szCs w:val="22"/>
        </w:rPr>
        <w:t>brył,</w:t>
      </w:r>
      <w:proofErr w:type="gramEnd"/>
      <w:r w:rsidRPr="00161D39">
        <w:rPr>
          <w:rFonts w:ascii="Calibri" w:hAnsi="Calibri" w:cs="Calibri"/>
          <w:color w:val="000000"/>
          <w:spacing w:val="-14"/>
          <w:sz w:val="22"/>
          <w:szCs w:val="22"/>
        </w:rPr>
        <w:t xml:space="preserve"> czy innych, mogących uszkodzić pojazdy poruszające się po </w:t>
      </w:r>
      <w:proofErr w:type="gramStart"/>
      <w:r w:rsidRPr="00161D39">
        <w:rPr>
          <w:rFonts w:ascii="Calibri" w:hAnsi="Calibri" w:cs="Calibri"/>
          <w:color w:val="000000"/>
          <w:spacing w:val="-14"/>
          <w:sz w:val="22"/>
          <w:szCs w:val="22"/>
        </w:rPr>
        <w:t>drogach .</w:t>
      </w:r>
      <w:proofErr w:type="gramEnd"/>
    </w:p>
    <w:p w14:paraId="2467D3D4" w14:textId="77777777" w:rsidR="00161D39" w:rsidRPr="00161D39" w:rsidRDefault="00161D39" w:rsidP="00161D39">
      <w:pPr>
        <w:autoSpaceDE w:val="0"/>
        <w:autoSpaceDN w:val="0"/>
        <w:adjustRightInd w:val="0"/>
        <w:spacing w:after="160"/>
        <w:jc w:val="both"/>
        <w:rPr>
          <w:rFonts w:ascii="Calibri" w:hAnsi="Calibri" w:cs="Calibri"/>
          <w:color w:val="000000"/>
          <w:spacing w:val="-14"/>
          <w:sz w:val="22"/>
          <w:szCs w:val="22"/>
        </w:rPr>
      </w:pPr>
      <w:r w:rsidRPr="00161D39">
        <w:rPr>
          <w:rFonts w:ascii="Calibri" w:hAnsi="Calibri" w:cs="Calibri"/>
          <w:color w:val="000000"/>
          <w:spacing w:val="-14"/>
          <w:sz w:val="22"/>
          <w:szCs w:val="22"/>
        </w:rPr>
        <w:t xml:space="preserve">Dostawa kruszywa drogowego leży po stronie Wykonawcy. Zamawiający zastrzega sobie możliwość sprawdzenia ilości oraz jakości dostarczanych materiałów drogowych. Zamawiający ma prawo dokonać kontroli przedmiotu zamówienia przez wyspecjalizowaną jednostkę (np. laboratorium drogowe). Wynik badań będzie wiążący dla obu stron. </w:t>
      </w:r>
    </w:p>
    <w:p w14:paraId="3E362230" w14:textId="77777777" w:rsidR="00161D39" w:rsidRPr="00161D39" w:rsidRDefault="00161D39" w:rsidP="00161D39">
      <w:pPr>
        <w:suppressAutoHyphens/>
        <w:spacing w:after="160" w:line="276" w:lineRule="auto"/>
        <w:jc w:val="both"/>
        <w:rPr>
          <w:rFonts w:ascii="Calibri" w:hAnsi="Calibri" w:cs="Calibri"/>
          <w:color w:val="000000"/>
          <w:spacing w:val="-14"/>
          <w:sz w:val="22"/>
          <w:szCs w:val="22"/>
        </w:rPr>
      </w:pPr>
      <w:r w:rsidRPr="00161D39">
        <w:rPr>
          <w:rFonts w:ascii="Calibri" w:hAnsi="Calibri" w:cs="Calibri"/>
          <w:b/>
          <w:bCs/>
          <w:color w:val="000000"/>
          <w:spacing w:val="-14"/>
          <w:sz w:val="22"/>
          <w:szCs w:val="22"/>
        </w:rPr>
        <w:t>2.2.</w:t>
      </w:r>
      <w:r w:rsidRPr="00161D39">
        <w:rPr>
          <w:rFonts w:ascii="Calibri" w:hAnsi="Calibri" w:cs="Calibri"/>
          <w:color w:val="000000"/>
          <w:spacing w:val="-14"/>
          <w:sz w:val="22"/>
          <w:szCs w:val="22"/>
        </w:rPr>
        <w:t xml:space="preserve"> Kruszywo:</w:t>
      </w:r>
    </w:p>
    <w:p w14:paraId="3DCA71CA" w14:textId="77777777" w:rsidR="00161D39" w:rsidRPr="00161D39" w:rsidRDefault="00161D39" w:rsidP="00161D39">
      <w:pPr>
        <w:suppressAutoHyphens/>
        <w:jc w:val="both"/>
        <w:rPr>
          <w:rFonts w:ascii="Calibri" w:hAnsi="Calibri" w:cs="Calibri"/>
          <w:color w:val="000000"/>
          <w:spacing w:val="-14"/>
          <w:sz w:val="22"/>
          <w:szCs w:val="22"/>
        </w:rPr>
      </w:pPr>
      <w:r w:rsidRPr="00161D39">
        <w:rPr>
          <w:rFonts w:ascii="Calibri" w:hAnsi="Calibri" w:cs="Calibri"/>
          <w:color w:val="000000"/>
          <w:spacing w:val="-14"/>
          <w:sz w:val="22"/>
          <w:szCs w:val="22"/>
        </w:rPr>
        <w:t>a)   kruszywo granitowe frakcji 4 - 31,5mm</w:t>
      </w:r>
    </w:p>
    <w:p w14:paraId="1A7C30DF" w14:textId="77777777" w:rsidR="00161D39" w:rsidRPr="00161D39" w:rsidRDefault="00161D39" w:rsidP="00161D39">
      <w:pPr>
        <w:suppressAutoHyphens/>
        <w:jc w:val="both"/>
        <w:rPr>
          <w:rFonts w:ascii="Calibri" w:hAnsi="Calibri" w:cs="Calibri"/>
          <w:color w:val="000000"/>
          <w:spacing w:val="-14"/>
          <w:sz w:val="22"/>
          <w:szCs w:val="22"/>
        </w:rPr>
      </w:pPr>
      <w:r w:rsidRPr="00161D39">
        <w:rPr>
          <w:rFonts w:ascii="Calibri" w:hAnsi="Calibri" w:cs="Calibri"/>
          <w:color w:val="000000"/>
          <w:spacing w:val="-14"/>
          <w:sz w:val="22"/>
          <w:szCs w:val="22"/>
        </w:rPr>
        <w:t>b)   kruszywo granitowe frakcji 0 – 63,0 mm</w:t>
      </w:r>
    </w:p>
    <w:p w14:paraId="296B905D" w14:textId="77777777" w:rsidR="00161D39" w:rsidRPr="00161D39" w:rsidRDefault="00161D39" w:rsidP="00161D39">
      <w:pPr>
        <w:suppressAutoHyphens/>
        <w:jc w:val="both"/>
        <w:rPr>
          <w:rFonts w:ascii="Calibri" w:hAnsi="Calibri" w:cs="Calibri"/>
          <w:color w:val="000000"/>
          <w:spacing w:val="-14"/>
          <w:sz w:val="22"/>
          <w:szCs w:val="22"/>
        </w:rPr>
      </w:pPr>
      <w:r w:rsidRPr="00161D39">
        <w:rPr>
          <w:rFonts w:ascii="Calibri" w:hAnsi="Calibri" w:cs="Calibri"/>
          <w:color w:val="000000"/>
          <w:spacing w:val="-14"/>
          <w:sz w:val="22"/>
          <w:szCs w:val="22"/>
        </w:rPr>
        <w:t>c)   destrukt</w:t>
      </w:r>
    </w:p>
    <w:p w14:paraId="1E8DFFDA" w14:textId="77777777" w:rsidR="00161D39" w:rsidRPr="00161D39" w:rsidRDefault="00161D39" w:rsidP="00161D39">
      <w:pPr>
        <w:suppressAutoHyphens/>
        <w:jc w:val="both"/>
        <w:rPr>
          <w:rFonts w:ascii="Calibri" w:hAnsi="Calibri" w:cs="Calibri"/>
          <w:color w:val="000000"/>
          <w:spacing w:val="-14"/>
          <w:sz w:val="22"/>
          <w:szCs w:val="22"/>
        </w:rPr>
      </w:pPr>
    </w:p>
    <w:p w14:paraId="489D0D49" w14:textId="21C854AB" w:rsidR="00161D39" w:rsidRPr="00161D39" w:rsidRDefault="00161D39" w:rsidP="00161D39">
      <w:pPr>
        <w:numPr>
          <w:ilvl w:val="1"/>
          <w:numId w:val="7"/>
        </w:numPr>
        <w:tabs>
          <w:tab w:val="left" w:pos="426"/>
        </w:tabs>
        <w:suppressAutoHyphens/>
        <w:spacing w:after="160" w:line="252" w:lineRule="auto"/>
        <w:contextualSpacing/>
        <w:jc w:val="both"/>
        <w:rPr>
          <w:rFonts w:ascii="Calibri" w:hAnsi="Calibri" w:cs="Calibri"/>
          <w:color w:val="000000"/>
          <w:spacing w:val="-14"/>
          <w:sz w:val="22"/>
          <w:szCs w:val="22"/>
        </w:rPr>
      </w:pPr>
      <w:r w:rsidRPr="00161D39">
        <w:rPr>
          <w:rFonts w:ascii="Calibri" w:hAnsi="Calibri" w:cs="Calibri"/>
          <w:sz w:val="22"/>
          <w:szCs w:val="22"/>
        </w:rPr>
        <w:t>D</w:t>
      </w:r>
      <w:r w:rsidRPr="00161D39">
        <w:rPr>
          <w:rFonts w:ascii="Calibri" w:hAnsi="Calibri" w:cs="Calibri"/>
          <w:color w:val="000000"/>
          <w:spacing w:val="-14"/>
          <w:sz w:val="22"/>
          <w:szCs w:val="22"/>
        </w:rPr>
        <w:t xml:space="preserve">ostarczenie każdej ilości kruszywa musi być ustalone z przedstawicielem Gminy Zelów i potwierdzone w terenie przez sołtysa danej miejscowości lub pracownika na dokumencie wydania zewnętrznego „Wz”, po wcześniejszym zawiadomieniu przez Wykonawcę. Wykonawca przy każdorazowym dostarczeniu materiału jest zobowiązany </w:t>
      </w:r>
      <w:r w:rsidRPr="00161D39">
        <w:rPr>
          <w:rFonts w:ascii="Calibri" w:hAnsi="Calibri" w:cs="Calibri"/>
          <w:color w:val="000000"/>
          <w:spacing w:val="-14"/>
          <w:sz w:val="22"/>
          <w:szCs w:val="22"/>
        </w:rPr>
        <w:br/>
        <w:t xml:space="preserve">przekazać Zamawiającemu deklarację zgodności lub certyfikat jakości. Materiał niespełniający wymagań bądź o złej jakości, nie zostanie zaakceptowany przez Zamawiającego i zostanie usunięty z terenu prac niezwłocznie przez </w:t>
      </w:r>
      <w:r w:rsidRPr="00161D39">
        <w:rPr>
          <w:rFonts w:ascii="Calibri" w:hAnsi="Calibri" w:cs="Calibri"/>
          <w:color w:val="000000"/>
          <w:spacing w:val="-14"/>
          <w:sz w:val="22"/>
          <w:szCs w:val="22"/>
        </w:rPr>
        <w:br/>
      </w:r>
      <w:r w:rsidRPr="00161D39">
        <w:rPr>
          <w:rFonts w:ascii="Calibri" w:hAnsi="Calibri" w:cs="Calibri"/>
          <w:color w:val="000000"/>
          <w:spacing w:val="-14"/>
          <w:sz w:val="22"/>
          <w:szCs w:val="22"/>
        </w:rPr>
        <w:lastRenderedPageBreak/>
        <w:t xml:space="preserve">Wykonawcę lub na jego koszt. Zamawiający ma prawo do sprawdzenia jakości i ilości dostarczonego kruszywa. </w:t>
      </w:r>
      <w:r w:rsidRPr="00161D39">
        <w:rPr>
          <w:rFonts w:ascii="Calibri" w:hAnsi="Calibri" w:cs="Calibri"/>
          <w:color w:val="000000"/>
          <w:spacing w:val="-14"/>
          <w:sz w:val="22"/>
          <w:szCs w:val="22"/>
        </w:rPr>
        <w:br/>
        <w:t>W przypadku rozbieżności pomiędzy pomiarem a dokumentem „Wz”, podstawą do rozliczenia będzie ilość</w:t>
      </w:r>
      <w:r w:rsidRPr="00161D39">
        <w:rPr>
          <w:rFonts w:ascii="Calibri" w:hAnsi="Calibri" w:cs="Calibri"/>
          <w:color w:val="000000"/>
          <w:spacing w:val="-14"/>
          <w:sz w:val="22"/>
          <w:szCs w:val="22"/>
        </w:rPr>
        <w:br/>
        <w:t xml:space="preserve"> kruszywa stwierdzona przez Zamawiającego. Zamawiający może nie uwzględnić w rozliczeniu kruszywa, na które Wykonawca nie uzyskał potwierdzenia jego dostarczenia przez sołtysa danej miejscowości lub przedstawiciela </w:t>
      </w:r>
      <w:r w:rsidRPr="00161D39">
        <w:rPr>
          <w:rFonts w:ascii="Calibri" w:hAnsi="Calibri" w:cs="Calibri"/>
          <w:color w:val="000000"/>
          <w:spacing w:val="-14"/>
          <w:sz w:val="22"/>
          <w:szCs w:val="22"/>
        </w:rPr>
        <w:br/>
        <w:t>Zamawiającego.</w:t>
      </w:r>
    </w:p>
    <w:p w14:paraId="4C13811C" w14:textId="77777777" w:rsidR="00161D39" w:rsidRPr="00161D39" w:rsidRDefault="00161D39" w:rsidP="00161D39">
      <w:pPr>
        <w:suppressAutoHyphens/>
        <w:spacing w:line="360" w:lineRule="auto"/>
        <w:ind w:left="1004"/>
        <w:jc w:val="both"/>
        <w:rPr>
          <w:rFonts w:ascii="Calibri" w:hAnsi="Calibri" w:cs="Calibri"/>
          <w:color w:val="000000"/>
          <w:spacing w:val="-14"/>
          <w:sz w:val="22"/>
          <w:szCs w:val="22"/>
        </w:rPr>
      </w:pPr>
    </w:p>
    <w:p w14:paraId="234CF5FA" w14:textId="77777777" w:rsidR="00161D39" w:rsidRPr="00161D39" w:rsidRDefault="00161D39" w:rsidP="00161D39">
      <w:pPr>
        <w:suppressAutoHyphens/>
        <w:spacing w:after="160"/>
        <w:jc w:val="both"/>
        <w:rPr>
          <w:rFonts w:ascii="Calibri" w:hAnsi="Calibri" w:cs="Calibri"/>
          <w:color w:val="000000"/>
          <w:spacing w:val="-14"/>
          <w:sz w:val="22"/>
          <w:szCs w:val="22"/>
        </w:rPr>
      </w:pPr>
      <w:r w:rsidRPr="00161D39">
        <w:rPr>
          <w:rFonts w:ascii="Calibri" w:hAnsi="Calibri" w:cs="Calibri"/>
          <w:b/>
          <w:bCs/>
          <w:sz w:val="22"/>
          <w:szCs w:val="22"/>
        </w:rPr>
        <w:t>3. SPRZĘT</w:t>
      </w:r>
    </w:p>
    <w:p w14:paraId="5A853363" w14:textId="77777777" w:rsidR="00161D39" w:rsidRPr="00161D39" w:rsidRDefault="00161D39" w:rsidP="00161D39">
      <w:pPr>
        <w:autoSpaceDE w:val="0"/>
        <w:autoSpaceDN w:val="0"/>
        <w:adjustRightInd w:val="0"/>
        <w:spacing w:line="276" w:lineRule="auto"/>
        <w:jc w:val="both"/>
        <w:rPr>
          <w:rFonts w:ascii="Calibri" w:hAnsi="Calibri" w:cs="Calibri"/>
          <w:b/>
          <w:bCs/>
          <w:color w:val="000000"/>
          <w:spacing w:val="-14"/>
          <w:sz w:val="22"/>
          <w:szCs w:val="22"/>
        </w:rPr>
      </w:pPr>
      <w:r w:rsidRPr="00161D39">
        <w:rPr>
          <w:rFonts w:ascii="Calibri" w:hAnsi="Calibri" w:cs="Calibri"/>
          <w:b/>
          <w:bCs/>
          <w:color w:val="000000"/>
          <w:spacing w:val="-14"/>
          <w:sz w:val="22"/>
          <w:szCs w:val="22"/>
        </w:rPr>
        <w:t>3.1. Wymagania dotyczące sprzętu</w:t>
      </w:r>
    </w:p>
    <w:p w14:paraId="43114650" w14:textId="77777777" w:rsidR="00161D39" w:rsidRPr="00161D39" w:rsidRDefault="00161D39" w:rsidP="00161D39">
      <w:pPr>
        <w:suppressAutoHyphens/>
        <w:spacing w:after="160"/>
        <w:jc w:val="both"/>
        <w:rPr>
          <w:rFonts w:ascii="Calibri" w:hAnsi="Calibri" w:cs="Calibri"/>
          <w:sz w:val="22"/>
          <w:szCs w:val="22"/>
        </w:rPr>
      </w:pPr>
      <w:r w:rsidRPr="00161D39">
        <w:rPr>
          <w:rFonts w:ascii="Calibri" w:hAnsi="Calibri" w:cs="Calibri"/>
          <w:sz w:val="22"/>
          <w:szCs w:val="22"/>
        </w:rPr>
        <w:t>Wykonawca zobowiązany jest do używania sprawnego sprzętu, który nie spowoduje niekorzystnego wpływu na jakość wykonywanych robót.</w:t>
      </w:r>
    </w:p>
    <w:p w14:paraId="08C353BE" w14:textId="77777777" w:rsidR="00161D39" w:rsidRPr="00161D39" w:rsidRDefault="00161D39" w:rsidP="00161D39">
      <w:pPr>
        <w:autoSpaceDE w:val="0"/>
        <w:autoSpaceDN w:val="0"/>
        <w:adjustRightInd w:val="0"/>
        <w:spacing w:line="276" w:lineRule="auto"/>
        <w:jc w:val="both"/>
        <w:rPr>
          <w:rFonts w:ascii="Calibri" w:hAnsi="Calibri" w:cs="Calibri"/>
          <w:b/>
          <w:bCs/>
          <w:color w:val="000000"/>
          <w:spacing w:val="-14"/>
          <w:sz w:val="22"/>
          <w:szCs w:val="22"/>
        </w:rPr>
      </w:pPr>
      <w:r w:rsidRPr="00161D39">
        <w:rPr>
          <w:rFonts w:ascii="Calibri" w:hAnsi="Calibri" w:cs="Calibri"/>
          <w:b/>
          <w:bCs/>
          <w:color w:val="000000"/>
          <w:spacing w:val="-14"/>
          <w:sz w:val="22"/>
          <w:szCs w:val="22"/>
        </w:rPr>
        <w:t>3.2. Sprzęt do wykonywania robót drogowych.</w:t>
      </w:r>
    </w:p>
    <w:p w14:paraId="487049FC" w14:textId="77777777" w:rsidR="00161D39" w:rsidRPr="00161D39" w:rsidRDefault="00161D39" w:rsidP="00161D39">
      <w:pPr>
        <w:suppressAutoHyphens/>
        <w:spacing w:after="160"/>
        <w:jc w:val="both"/>
        <w:rPr>
          <w:rFonts w:ascii="Calibri" w:hAnsi="Calibri" w:cs="Calibri"/>
          <w:sz w:val="22"/>
          <w:szCs w:val="22"/>
        </w:rPr>
      </w:pPr>
      <w:r w:rsidRPr="00161D39">
        <w:rPr>
          <w:rFonts w:ascii="Calibri" w:hAnsi="Calibri" w:cs="Calibri"/>
          <w:sz w:val="22"/>
          <w:szCs w:val="22"/>
        </w:rPr>
        <w:t>Wykonawca przystępujący do wykonywania naprawy dróg o nawierzchni nieutwardzonej tj. gruntowo – żwirowej lub tłuczniowej powinien wykazać się możliwością korzystania z następującego sprzętu:</w:t>
      </w:r>
    </w:p>
    <w:p w14:paraId="16D31799" w14:textId="77777777" w:rsidR="00161D39" w:rsidRPr="00161D39" w:rsidRDefault="00161D39" w:rsidP="00161D39">
      <w:pPr>
        <w:numPr>
          <w:ilvl w:val="0"/>
          <w:numId w:val="2"/>
        </w:numPr>
        <w:suppressAutoHyphens/>
        <w:autoSpaceDE w:val="0"/>
        <w:autoSpaceDN w:val="0"/>
        <w:adjustRightInd w:val="0"/>
        <w:spacing w:after="160" w:line="252" w:lineRule="auto"/>
        <w:jc w:val="both"/>
        <w:rPr>
          <w:rFonts w:ascii="Calibri" w:hAnsi="Calibri" w:cs="Calibri"/>
          <w:sz w:val="22"/>
          <w:szCs w:val="22"/>
        </w:rPr>
      </w:pPr>
      <w:r w:rsidRPr="00161D39">
        <w:rPr>
          <w:rFonts w:ascii="Calibri" w:hAnsi="Calibri" w:cs="Calibri"/>
          <w:sz w:val="22"/>
          <w:szCs w:val="22"/>
        </w:rPr>
        <w:t>dwie równiarki samojezdne pozwalające nadać nawierzchni spadki poprzeczne;</w:t>
      </w:r>
    </w:p>
    <w:p w14:paraId="3B3D1443" w14:textId="77777777" w:rsidR="00161D39" w:rsidRPr="00161D39" w:rsidRDefault="00161D39" w:rsidP="00161D39">
      <w:pPr>
        <w:numPr>
          <w:ilvl w:val="0"/>
          <w:numId w:val="2"/>
        </w:numPr>
        <w:suppressAutoHyphens/>
        <w:autoSpaceDE w:val="0"/>
        <w:autoSpaceDN w:val="0"/>
        <w:adjustRightInd w:val="0"/>
        <w:spacing w:after="160" w:line="252" w:lineRule="auto"/>
        <w:jc w:val="both"/>
        <w:rPr>
          <w:rFonts w:ascii="Calibri" w:hAnsi="Calibri" w:cs="Calibri"/>
          <w:sz w:val="22"/>
          <w:szCs w:val="22"/>
        </w:rPr>
      </w:pPr>
      <w:r w:rsidRPr="00161D39">
        <w:rPr>
          <w:rFonts w:ascii="Calibri" w:hAnsi="Calibri" w:cs="Calibri"/>
          <w:sz w:val="22"/>
          <w:szCs w:val="22"/>
        </w:rPr>
        <w:t>wibracyjnego walca drogowego samojezdnego, o masie operacyjnej nie mniejszej niż 12 ton (preferowane walce jednobębnowe);</w:t>
      </w:r>
    </w:p>
    <w:p w14:paraId="313F135A" w14:textId="77777777" w:rsidR="00161D39" w:rsidRPr="00161D39" w:rsidRDefault="00161D39" w:rsidP="00161D39">
      <w:pPr>
        <w:numPr>
          <w:ilvl w:val="0"/>
          <w:numId w:val="2"/>
        </w:numPr>
        <w:suppressAutoHyphens/>
        <w:autoSpaceDE w:val="0"/>
        <w:autoSpaceDN w:val="0"/>
        <w:adjustRightInd w:val="0"/>
        <w:spacing w:after="160" w:line="252" w:lineRule="auto"/>
        <w:jc w:val="both"/>
        <w:rPr>
          <w:rFonts w:ascii="Calibri" w:hAnsi="Calibri" w:cs="Calibri"/>
          <w:sz w:val="22"/>
          <w:szCs w:val="22"/>
        </w:rPr>
      </w:pPr>
      <w:r w:rsidRPr="00161D39">
        <w:rPr>
          <w:rFonts w:ascii="Calibri" w:hAnsi="Calibri" w:cs="Calibri"/>
          <w:sz w:val="22"/>
          <w:szCs w:val="22"/>
        </w:rPr>
        <w:t>drobnego sprzętu ręcznego (łopaty, kilofy, itp.)</w:t>
      </w:r>
    </w:p>
    <w:p w14:paraId="5BD62256" w14:textId="77777777" w:rsidR="00161D39" w:rsidRPr="00161D39" w:rsidRDefault="00161D39" w:rsidP="00161D39">
      <w:pPr>
        <w:numPr>
          <w:ilvl w:val="0"/>
          <w:numId w:val="2"/>
        </w:numPr>
        <w:suppressAutoHyphens/>
        <w:autoSpaceDE w:val="0"/>
        <w:autoSpaceDN w:val="0"/>
        <w:adjustRightInd w:val="0"/>
        <w:spacing w:after="160" w:line="252" w:lineRule="auto"/>
        <w:jc w:val="both"/>
        <w:rPr>
          <w:rFonts w:ascii="Calibri" w:hAnsi="Calibri" w:cs="Calibri"/>
          <w:sz w:val="22"/>
          <w:szCs w:val="22"/>
        </w:rPr>
      </w:pPr>
      <w:r w:rsidRPr="00161D39">
        <w:rPr>
          <w:rFonts w:ascii="Calibri" w:hAnsi="Calibri" w:cs="Calibri"/>
          <w:sz w:val="22"/>
          <w:szCs w:val="22"/>
        </w:rPr>
        <w:t>samochodu samowyładowczego – nie mniej niż 2 samochody o ładowności nie mniejszej niż 14 ton;</w:t>
      </w:r>
    </w:p>
    <w:p w14:paraId="40F01163" w14:textId="77777777" w:rsidR="00161D39" w:rsidRPr="00161D39" w:rsidRDefault="00161D39" w:rsidP="00161D39">
      <w:pPr>
        <w:numPr>
          <w:ilvl w:val="0"/>
          <w:numId w:val="2"/>
        </w:numPr>
        <w:suppressAutoHyphens/>
        <w:autoSpaceDE w:val="0"/>
        <w:autoSpaceDN w:val="0"/>
        <w:adjustRightInd w:val="0"/>
        <w:spacing w:after="160" w:line="252" w:lineRule="auto"/>
        <w:jc w:val="both"/>
        <w:rPr>
          <w:rFonts w:ascii="Calibri" w:hAnsi="Calibri" w:cs="Calibri"/>
          <w:sz w:val="22"/>
          <w:szCs w:val="22"/>
        </w:rPr>
      </w:pPr>
      <w:r w:rsidRPr="00161D39">
        <w:rPr>
          <w:rFonts w:ascii="Calibri" w:hAnsi="Calibri" w:cs="Calibri"/>
          <w:sz w:val="22"/>
          <w:szCs w:val="22"/>
        </w:rPr>
        <w:t>koparko-ładowarki lub koparki;</w:t>
      </w:r>
    </w:p>
    <w:p w14:paraId="54D7DC21" w14:textId="77777777" w:rsidR="00161D39" w:rsidRPr="00161D39" w:rsidRDefault="00161D39" w:rsidP="00161D39">
      <w:pPr>
        <w:suppressAutoHyphens/>
        <w:autoSpaceDE w:val="0"/>
        <w:autoSpaceDN w:val="0"/>
        <w:adjustRightInd w:val="0"/>
        <w:ind w:left="720"/>
        <w:jc w:val="both"/>
        <w:rPr>
          <w:rFonts w:ascii="Calibri" w:hAnsi="Calibri" w:cs="Calibri"/>
          <w:sz w:val="22"/>
          <w:szCs w:val="22"/>
        </w:rPr>
      </w:pPr>
    </w:p>
    <w:p w14:paraId="7824BDAB" w14:textId="77777777" w:rsidR="00161D39" w:rsidRPr="00161D39" w:rsidRDefault="00161D39" w:rsidP="00161D39">
      <w:pPr>
        <w:autoSpaceDE w:val="0"/>
        <w:autoSpaceDN w:val="0"/>
        <w:adjustRightInd w:val="0"/>
        <w:ind w:left="360"/>
        <w:jc w:val="both"/>
        <w:rPr>
          <w:rFonts w:ascii="Calibri" w:hAnsi="Calibri" w:cs="Calibri"/>
          <w:sz w:val="22"/>
          <w:szCs w:val="22"/>
        </w:rPr>
      </w:pPr>
      <w:r w:rsidRPr="00161D39">
        <w:rPr>
          <w:rFonts w:ascii="Calibri" w:hAnsi="Calibri" w:cs="Calibri"/>
          <w:sz w:val="22"/>
          <w:szCs w:val="22"/>
        </w:rPr>
        <w:t>Zamawiający zastrzega minimalną ilość jednorazowej dostawy kruszywa zgodnie z potrzebami w ilości 5- 10 ton.</w:t>
      </w:r>
    </w:p>
    <w:p w14:paraId="348D479A" w14:textId="77777777" w:rsidR="00161D39" w:rsidRPr="00161D39" w:rsidRDefault="00161D39" w:rsidP="00161D39">
      <w:pPr>
        <w:autoSpaceDE w:val="0"/>
        <w:autoSpaceDN w:val="0"/>
        <w:adjustRightInd w:val="0"/>
        <w:ind w:left="360"/>
        <w:jc w:val="both"/>
        <w:rPr>
          <w:rFonts w:ascii="Calibri" w:hAnsi="Calibri" w:cs="Calibri"/>
          <w:sz w:val="22"/>
          <w:szCs w:val="22"/>
        </w:rPr>
      </w:pPr>
    </w:p>
    <w:p w14:paraId="2B00A9CD" w14:textId="77777777" w:rsidR="00161D39" w:rsidRPr="00161D39" w:rsidRDefault="00161D39" w:rsidP="00161D39">
      <w:pPr>
        <w:suppressAutoHyphens/>
        <w:jc w:val="both"/>
        <w:rPr>
          <w:rFonts w:ascii="Calibri" w:hAnsi="Calibri" w:cs="Calibri"/>
          <w:sz w:val="22"/>
          <w:szCs w:val="22"/>
        </w:rPr>
      </w:pPr>
      <w:r w:rsidRPr="00161D39">
        <w:rPr>
          <w:rFonts w:ascii="Calibri" w:hAnsi="Calibri" w:cs="Calibri"/>
          <w:b/>
          <w:bCs/>
          <w:sz w:val="22"/>
          <w:szCs w:val="22"/>
        </w:rPr>
        <w:t xml:space="preserve">3.3. </w:t>
      </w:r>
      <w:r w:rsidRPr="00161D39">
        <w:rPr>
          <w:rFonts w:ascii="Calibri" w:hAnsi="Calibri" w:cs="Calibri"/>
          <w:sz w:val="22"/>
          <w:szCs w:val="22"/>
        </w:rPr>
        <w:t xml:space="preserve">Zamawiający zastrzega, że dojazd wykonany do miejsca wykonania usługi jak również powrót do bazy winien być uwzględniony w cenie ofertowej, nie podlega on dodatkowej wycenie oraz nie będzie liczony jako czas pracy zamówienia. W przypadku braku możliwości wjazdu na drogę samochodami z naczepami o dużym tonażu Wykonawca zobowiązany będzie do dostarczenia materiałów samochodami skrzyniowymi samowyładowczymi. </w:t>
      </w:r>
    </w:p>
    <w:p w14:paraId="537EE28E" w14:textId="77777777" w:rsidR="00161D39" w:rsidRPr="00161D39" w:rsidRDefault="00161D39" w:rsidP="00161D39">
      <w:pPr>
        <w:suppressAutoHyphens/>
        <w:spacing w:line="360" w:lineRule="auto"/>
        <w:jc w:val="both"/>
        <w:rPr>
          <w:rFonts w:ascii="Calibri" w:hAnsi="Calibri" w:cs="Calibri"/>
          <w:sz w:val="22"/>
          <w:szCs w:val="22"/>
        </w:rPr>
      </w:pPr>
    </w:p>
    <w:p w14:paraId="45C64D8F" w14:textId="77777777" w:rsidR="00161D39" w:rsidRPr="00161D39" w:rsidRDefault="00161D39" w:rsidP="00161D39">
      <w:pPr>
        <w:suppressAutoHyphens/>
        <w:spacing w:after="160" w:line="276" w:lineRule="auto"/>
        <w:jc w:val="both"/>
        <w:rPr>
          <w:rFonts w:ascii="Calibri" w:hAnsi="Calibri" w:cs="Calibri"/>
          <w:b/>
          <w:bCs/>
          <w:sz w:val="22"/>
          <w:szCs w:val="22"/>
        </w:rPr>
      </w:pPr>
      <w:r w:rsidRPr="00161D39">
        <w:rPr>
          <w:rFonts w:ascii="Calibri" w:hAnsi="Calibri" w:cs="Calibri"/>
          <w:b/>
          <w:bCs/>
          <w:sz w:val="22"/>
          <w:szCs w:val="22"/>
        </w:rPr>
        <w:t>4. TRANSPORT</w:t>
      </w:r>
    </w:p>
    <w:p w14:paraId="639A36F9" w14:textId="77777777" w:rsidR="00161D39" w:rsidRPr="00161D39" w:rsidRDefault="00161D39" w:rsidP="00161D39">
      <w:pPr>
        <w:suppressAutoHyphens/>
        <w:jc w:val="both"/>
        <w:rPr>
          <w:rFonts w:ascii="Calibri" w:hAnsi="Calibri" w:cs="Calibri"/>
          <w:sz w:val="22"/>
          <w:szCs w:val="22"/>
        </w:rPr>
      </w:pPr>
      <w:r w:rsidRPr="00161D39">
        <w:rPr>
          <w:rFonts w:ascii="Calibri" w:hAnsi="Calibri" w:cs="Calibri"/>
          <w:sz w:val="22"/>
          <w:szCs w:val="22"/>
        </w:rPr>
        <w:t>Wykonawca jest zobowiązany do stosowania jedynie takich środków transportowych które nie wpływają niekorzystnie na jakość przewożonych materiałów. W zależności od charakterystyki i stanu technicznego dróg Wykonawca w porozumieniu z Zamawiającym musi stosować odpowiednie środki transportu, które nie będą powodować zniszczenia nawierzchni dróg.</w:t>
      </w:r>
    </w:p>
    <w:p w14:paraId="2E3BC7FF" w14:textId="77777777" w:rsidR="00161D39" w:rsidRPr="00161D39" w:rsidRDefault="00161D39" w:rsidP="00161D39">
      <w:pPr>
        <w:suppressAutoHyphens/>
        <w:jc w:val="both"/>
        <w:rPr>
          <w:rFonts w:ascii="Calibri" w:hAnsi="Calibri" w:cs="Calibri"/>
          <w:sz w:val="22"/>
          <w:szCs w:val="22"/>
        </w:rPr>
      </w:pPr>
    </w:p>
    <w:p w14:paraId="46745DCC" w14:textId="77777777" w:rsidR="00161D39" w:rsidRPr="00161D39" w:rsidRDefault="00161D39" w:rsidP="00161D39">
      <w:pPr>
        <w:suppressAutoHyphens/>
        <w:jc w:val="both"/>
        <w:rPr>
          <w:rFonts w:ascii="Calibri" w:hAnsi="Calibri" w:cs="Calibri"/>
          <w:sz w:val="22"/>
          <w:szCs w:val="22"/>
        </w:rPr>
      </w:pPr>
    </w:p>
    <w:p w14:paraId="793F44FB" w14:textId="77777777" w:rsidR="00161D39" w:rsidRPr="00161D39" w:rsidRDefault="00161D39" w:rsidP="00161D39">
      <w:pPr>
        <w:suppressAutoHyphens/>
        <w:spacing w:after="160" w:line="276" w:lineRule="auto"/>
        <w:jc w:val="both"/>
        <w:rPr>
          <w:rFonts w:ascii="Calibri" w:hAnsi="Calibri" w:cs="Calibri"/>
          <w:b/>
          <w:bCs/>
          <w:sz w:val="22"/>
          <w:szCs w:val="22"/>
        </w:rPr>
      </w:pPr>
      <w:r w:rsidRPr="00161D39">
        <w:rPr>
          <w:rFonts w:ascii="Calibri" w:hAnsi="Calibri" w:cs="Calibri"/>
          <w:b/>
          <w:bCs/>
          <w:sz w:val="22"/>
          <w:szCs w:val="22"/>
        </w:rPr>
        <w:t>5. WYKONANIE ROBÓT</w:t>
      </w:r>
    </w:p>
    <w:p w14:paraId="0B464447" w14:textId="77777777" w:rsidR="00161D39" w:rsidRPr="00161D39" w:rsidRDefault="00161D39" w:rsidP="00161D39">
      <w:pPr>
        <w:autoSpaceDE w:val="0"/>
        <w:autoSpaceDN w:val="0"/>
        <w:adjustRightInd w:val="0"/>
        <w:spacing w:line="276" w:lineRule="auto"/>
        <w:jc w:val="both"/>
        <w:rPr>
          <w:rFonts w:ascii="Calibri" w:hAnsi="Calibri" w:cs="Calibri"/>
          <w:b/>
          <w:bCs/>
          <w:color w:val="000000"/>
          <w:spacing w:val="-14"/>
          <w:sz w:val="22"/>
          <w:szCs w:val="22"/>
        </w:rPr>
      </w:pPr>
      <w:r w:rsidRPr="00161D39">
        <w:rPr>
          <w:rFonts w:ascii="Calibri" w:hAnsi="Calibri" w:cs="Calibri"/>
          <w:b/>
          <w:bCs/>
          <w:color w:val="000000"/>
          <w:spacing w:val="-14"/>
          <w:sz w:val="22"/>
          <w:szCs w:val="22"/>
        </w:rPr>
        <w:t>5.1. Warunki przystąpienia do robót</w:t>
      </w:r>
    </w:p>
    <w:p w14:paraId="21B60B45" w14:textId="77777777" w:rsidR="00161D39" w:rsidRPr="00161D39" w:rsidRDefault="00161D39" w:rsidP="00161D39">
      <w:pPr>
        <w:suppressAutoHyphens/>
        <w:jc w:val="both"/>
        <w:rPr>
          <w:rFonts w:ascii="Calibri" w:hAnsi="Calibri" w:cs="Calibri"/>
          <w:sz w:val="22"/>
          <w:szCs w:val="22"/>
        </w:rPr>
      </w:pPr>
      <w:r w:rsidRPr="00161D39">
        <w:rPr>
          <w:rFonts w:ascii="Calibri" w:hAnsi="Calibri" w:cs="Calibri"/>
          <w:sz w:val="22"/>
          <w:szCs w:val="22"/>
        </w:rPr>
        <w:t xml:space="preserve">Zamawiający wraz z Wykonawcą dokonywać będzie objazdu dróg celem sprawdzenia stanu nawierzchni w zakresie uszkodzeń oraz wyboru techniki i materiałów do dokonania naprawy. Niezależnie od tego w przypadku wystąpienia nagłego zdarzenia wymagającego naprawy drogi, Wykonawca na każdorazowe wezwanie Zamawiającego przystąpi niezwłocznie (w okresie do </w:t>
      </w:r>
      <w:proofErr w:type="gramStart"/>
      <w:r w:rsidRPr="00161D39">
        <w:rPr>
          <w:rFonts w:ascii="Calibri" w:hAnsi="Calibri" w:cs="Calibri"/>
          <w:sz w:val="22"/>
          <w:szCs w:val="22"/>
        </w:rPr>
        <w:t>…….</w:t>
      </w:r>
      <w:proofErr w:type="gramEnd"/>
      <w:r w:rsidRPr="00161D39">
        <w:rPr>
          <w:rFonts w:ascii="Calibri" w:hAnsi="Calibri" w:cs="Calibri"/>
          <w:sz w:val="22"/>
          <w:szCs w:val="22"/>
        </w:rPr>
        <w:t xml:space="preserve">godzin od otrzymania zgłoszenia) do wykonania robót naprawczych. Uzupełnianie ubytków oraz równanie dróg można wykonywać na drogach suchych lub wilgotnych bez zastoisk wody i </w:t>
      </w:r>
      <w:proofErr w:type="gramStart"/>
      <w:r w:rsidRPr="00161D39">
        <w:rPr>
          <w:rFonts w:ascii="Calibri" w:hAnsi="Calibri" w:cs="Calibri"/>
          <w:sz w:val="22"/>
          <w:szCs w:val="22"/>
        </w:rPr>
        <w:t>błota chyba,</w:t>
      </w:r>
      <w:proofErr w:type="gramEnd"/>
      <w:r w:rsidRPr="00161D39">
        <w:rPr>
          <w:rFonts w:ascii="Calibri" w:hAnsi="Calibri" w:cs="Calibri"/>
          <w:sz w:val="22"/>
          <w:szCs w:val="22"/>
        </w:rPr>
        <w:t xml:space="preserve"> że Zamawiając postanowi inaczej. </w:t>
      </w:r>
    </w:p>
    <w:p w14:paraId="5FDB27BD" w14:textId="77777777" w:rsidR="00161D39" w:rsidRPr="00161D39" w:rsidRDefault="00161D39" w:rsidP="00161D39">
      <w:pPr>
        <w:suppressAutoHyphens/>
        <w:jc w:val="both"/>
        <w:rPr>
          <w:rFonts w:ascii="Calibri" w:hAnsi="Calibri" w:cs="Calibri"/>
          <w:sz w:val="22"/>
          <w:szCs w:val="22"/>
        </w:rPr>
      </w:pPr>
    </w:p>
    <w:p w14:paraId="7590570C" w14:textId="77777777" w:rsidR="00161D39" w:rsidRPr="00161D39" w:rsidRDefault="00161D39" w:rsidP="00161D39">
      <w:pPr>
        <w:autoSpaceDE w:val="0"/>
        <w:autoSpaceDN w:val="0"/>
        <w:adjustRightInd w:val="0"/>
        <w:spacing w:line="276" w:lineRule="auto"/>
        <w:jc w:val="both"/>
        <w:rPr>
          <w:rFonts w:ascii="Calibri" w:hAnsi="Calibri" w:cs="Calibri"/>
          <w:b/>
          <w:bCs/>
          <w:color w:val="000000"/>
          <w:spacing w:val="-14"/>
          <w:sz w:val="22"/>
          <w:szCs w:val="22"/>
        </w:rPr>
      </w:pPr>
      <w:r w:rsidRPr="00161D39">
        <w:rPr>
          <w:rFonts w:ascii="Calibri" w:hAnsi="Calibri" w:cs="Calibri"/>
          <w:b/>
          <w:bCs/>
          <w:color w:val="000000"/>
          <w:spacing w:val="-14"/>
          <w:sz w:val="22"/>
          <w:szCs w:val="22"/>
        </w:rPr>
        <w:t>5.2. Przygotowanie i wykonanie robót</w:t>
      </w:r>
    </w:p>
    <w:p w14:paraId="3D685BF3" w14:textId="77777777" w:rsidR="00161D39" w:rsidRPr="00161D39" w:rsidRDefault="00161D39" w:rsidP="00161D39">
      <w:pPr>
        <w:suppressAutoHyphens/>
        <w:spacing w:after="160"/>
        <w:jc w:val="both"/>
        <w:rPr>
          <w:rFonts w:ascii="Calibri" w:hAnsi="Calibri" w:cs="Calibri"/>
          <w:sz w:val="22"/>
          <w:szCs w:val="22"/>
        </w:rPr>
      </w:pPr>
      <w:r w:rsidRPr="00161D39">
        <w:rPr>
          <w:rFonts w:ascii="Calibri" w:hAnsi="Calibri" w:cs="Calibri"/>
          <w:sz w:val="22"/>
          <w:szCs w:val="22"/>
        </w:rPr>
        <w:lastRenderedPageBreak/>
        <w:t>Celem robót jest uzyskanie równej nawierzchni tłuczniowej, żwirowo/gruntowej, z której wody opadowe odprowadzane są poza pas jezdni. W przypadku zawyżonych poboczy należy miejscowo wykonać niwelację pobocza umożliwiającą odprowadzenie wody.</w:t>
      </w:r>
    </w:p>
    <w:p w14:paraId="679C4507" w14:textId="77777777" w:rsidR="00161D39" w:rsidRPr="00161D39" w:rsidRDefault="00161D39" w:rsidP="00161D39">
      <w:pPr>
        <w:suppressAutoHyphens/>
        <w:spacing w:after="160"/>
        <w:jc w:val="both"/>
        <w:rPr>
          <w:rFonts w:ascii="Calibri" w:hAnsi="Calibri" w:cs="Calibri"/>
          <w:sz w:val="22"/>
          <w:szCs w:val="22"/>
        </w:rPr>
      </w:pPr>
      <w:r w:rsidRPr="00161D39">
        <w:rPr>
          <w:rFonts w:ascii="Calibri" w:hAnsi="Calibri" w:cs="Calibri"/>
          <w:b/>
          <w:sz w:val="22"/>
          <w:szCs w:val="22"/>
        </w:rPr>
        <w:t>5.2.1</w:t>
      </w:r>
      <w:r w:rsidRPr="00161D39">
        <w:rPr>
          <w:rFonts w:ascii="Calibri" w:hAnsi="Calibri" w:cs="Calibri"/>
          <w:sz w:val="22"/>
          <w:szCs w:val="22"/>
        </w:rPr>
        <w:t xml:space="preserve"> Równanie i profilowanie wraz z zagęszczeniem dróg, obejmuje wykonanie następujących czynności:</w:t>
      </w:r>
    </w:p>
    <w:p w14:paraId="71110FE2"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t>wzruszenie nawierzchni gruntowej z przemieszczeniem urobku;</w:t>
      </w:r>
    </w:p>
    <w:p w14:paraId="369B31FC"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t>ścięcie i uzupełnienie nierówności;</w:t>
      </w:r>
    </w:p>
    <w:p w14:paraId="7AD96523" w14:textId="77777777" w:rsidR="00161D39" w:rsidRPr="00161D39" w:rsidRDefault="00161D39" w:rsidP="00161D39">
      <w:pPr>
        <w:numPr>
          <w:ilvl w:val="0"/>
          <w:numId w:val="3"/>
        </w:numPr>
        <w:tabs>
          <w:tab w:val="left" w:pos="567"/>
        </w:tabs>
        <w:suppressAutoHyphens/>
        <w:autoSpaceDE w:val="0"/>
        <w:autoSpaceDN w:val="0"/>
        <w:adjustRightInd w:val="0"/>
        <w:spacing w:after="160" w:line="252" w:lineRule="auto"/>
        <w:jc w:val="both"/>
        <w:rPr>
          <w:rFonts w:ascii="Calibri" w:hAnsi="Calibri" w:cs="Calibri"/>
          <w:sz w:val="22"/>
          <w:szCs w:val="22"/>
        </w:rPr>
      </w:pPr>
      <w:r w:rsidRPr="00161D39">
        <w:rPr>
          <w:rFonts w:ascii="Calibri" w:hAnsi="Calibri" w:cs="Calibri"/>
          <w:sz w:val="22"/>
          <w:szCs w:val="22"/>
        </w:rPr>
        <w:t>uzupełnienie głębokich, lokalnych ubytków materiałem zbliżonym do miejscowego;</w:t>
      </w:r>
    </w:p>
    <w:p w14:paraId="0109F2B2"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t>uzyskanie spadku poprzecznego o wartości do 3 %;</w:t>
      </w:r>
    </w:p>
    <w:p w14:paraId="75B03741"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t>ręczne lub mechaniczne usunięcie nasypanego w trakcie robót materiału z pobocza drogi;</w:t>
      </w:r>
    </w:p>
    <w:p w14:paraId="0444B958"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t>w razie konieczności ręczne lub mechaniczne wykonanie miejscowej niwelacji zawyżonego pobocza;</w:t>
      </w:r>
    </w:p>
    <w:p w14:paraId="5B87263B"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t>zagęszczanie walcem samojezdnym po każdorazowym przejechaniu równiarki.</w:t>
      </w:r>
    </w:p>
    <w:p w14:paraId="6AD2874A" w14:textId="77777777" w:rsidR="00161D39" w:rsidRPr="00161D39" w:rsidRDefault="00161D39" w:rsidP="00161D39">
      <w:pPr>
        <w:suppressAutoHyphens/>
        <w:autoSpaceDE w:val="0"/>
        <w:autoSpaceDN w:val="0"/>
        <w:adjustRightInd w:val="0"/>
        <w:ind w:left="720"/>
        <w:jc w:val="both"/>
        <w:rPr>
          <w:rFonts w:ascii="Calibri" w:hAnsi="Calibri" w:cs="Calibri"/>
          <w:sz w:val="22"/>
          <w:szCs w:val="22"/>
        </w:rPr>
      </w:pPr>
    </w:p>
    <w:p w14:paraId="299D0444" w14:textId="77777777" w:rsidR="00161D39" w:rsidRPr="00161D39" w:rsidRDefault="00161D39" w:rsidP="00161D39">
      <w:pPr>
        <w:suppressAutoHyphens/>
        <w:spacing w:after="160"/>
        <w:jc w:val="both"/>
        <w:rPr>
          <w:rFonts w:ascii="Calibri" w:hAnsi="Calibri" w:cs="Calibri"/>
          <w:sz w:val="22"/>
          <w:szCs w:val="22"/>
        </w:rPr>
      </w:pPr>
      <w:r w:rsidRPr="00161D39">
        <w:rPr>
          <w:rFonts w:ascii="Calibri" w:hAnsi="Calibri" w:cs="Calibri"/>
          <w:b/>
          <w:sz w:val="22"/>
          <w:szCs w:val="22"/>
        </w:rPr>
        <w:t>5.2.2</w:t>
      </w:r>
      <w:r w:rsidRPr="00161D39">
        <w:rPr>
          <w:rFonts w:ascii="Calibri" w:hAnsi="Calibri" w:cs="Calibri"/>
          <w:sz w:val="22"/>
          <w:szCs w:val="22"/>
        </w:rPr>
        <w:t xml:space="preserve"> Uzupełnienie ubytków kruszywem granitowym frakcji 4-31,5 mm wraz z zagęszczeniem dróg obejmuje wykonanie następujących czynności:</w:t>
      </w:r>
    </w:p>
    <w:p w14:paraId="07B96B37"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t>mechaniczne ścięcie i uzupełnienie nierówności;</w:t>
      </w:r>
    </w:p>
    <w:p w14:paraId="6F52CD88"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t>uzupełnienie ubytków nawierzchni kruszywem granitowym frakcji 4-31,5 mm przy pomocy równiarki koparko – ładowarki/koparki;</w:t>
      </w:r>
    </w:p>
    <w:p w14:paraId="56A3CF38"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t>uzyskanie spadku poprzecznego o wartości do 3 %;</w:t>
      </w:r>
    </w:p>
    <w:p w14:paraId="65517813"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t>ręczne lub mechaniczne usunięcie nasypanego w trakcie robót materiału z pobocza drogi;</w:t>
      </w:r>
    </w:p>
    <w:p w14:paraId="01785DDA"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t>w razie konieczności ręczne lub mechaniczne wykonanie miejscowej niwelacji zawyżonego pobocza;</w:t>
      </w:r>
    </w:p>
    <w:p w14:paraId="01B52BB9"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t>zagęszczanie walcem samojezdnym po każdorazowym przejechaniu równiarki.</w:t>
      </w:r>
    </w:p>
    <w:p w14:paraId="1E5AFC2D" w14:textId="77777777" w:rsidR="00161D39" w:rsidRPr="00161D39" w:rsidRDefault="00161D39" w:rsidP="00161D39">
      <w:pPr>
        <w:suppressAutoHyphens/>
        <w:autoSpaceDE w:val="0"/>
        <w:autoSpaceDN w:val="0"/>
        <w:adjustRightInd w:val="0"/>
        <w:ind w:left="720"/>
        <w:jc w:val="both"/>
        <w:rPr>
          <w:rFonts w:ascii="Calibri" w:hAnsi="Calibri" w:cs="Calibri"/>
          <w:sz w:val="22"/>
          <w:szCs w:val="22"/>
        </w:rPr>
      </w:pPr>
    </w:p>
    <w:p w14:paraId="23891085" w14:textId="77777777" w:rsidR="00161D39" w:rsidRPr="00161D39" w:rsidRDefault="00161D39" w:rsidP="00161D39">
      <w:pPr>
        <w:suppressAutoHyphens/>
        <w:spacing w:after="160"/>
        <w:jc w:val="both"/>
        <w:rPr>
          <w:rFonts w:ascii="Calibri" w:hAnsi="Calibri" w:cs="Calibri"/>
          <w:sz w:val="22"/>
          <w:szCs w:val="22"/>
        </w:rPr>
      </w:pPr>
      <w:r w:rsidRPr="00161D39">
        <w:rPr>
          <w:rFonts w:ascii="Calibri" w:hAnsi="Calibri" w:cs="Calibri"/>
          <w:b/>
          <w:sz w:val="22"/>
          <w:szCs w:val="22"/>
        </w:rPr>
        <w:t>5.2.3</w:t>
      </w:r>
      <w:r w:rsidRPr="00161D39">
        <w:rPr>
          <w:rFonts w:ascii="Calibri" w:hAnsi="Calibri" w:cs="Calibri"/>
          <w:sz w:val="22"/>
          <w:szCs w:val="22"/>
        </w:rPr>
        <w:t xml:space="preserve"> </w:t>
      </w:r>
      <w:bookmarkStart w:id="6" w:name="_Hlk187925098"/>
      <w:r w:rsidRPr="00161D39">
        <w:rPr>
          <w:rFonts w:ascii="Calibri" w:hAnsi="Calibri" w:cs="Calibri"/>
          <w:sz w:val="22"/>
          <w:szCs w:val="22"/>
        </w:rPr>
        <w:t xml:space="preserve">Uzupełnienie ubytków kruszywem </w:t>
      </w:r>
      <w:bookmarkStart w:id="7" w:name="_Hlk187926872"/>
      <w:r w:rsidRPr="00161D39">
        <w:rPr>
          <w:rFonts w:ascii="Calibri" w:hAnsi="Calibri" w:cs="Calibri"/>
          <w:sz w:val="22"/>
          <w:szCs w:val="22"/>
        </w:rPr>
        <w:t>granitowym</w:t>
      </w:r>
      <w:bookmarkEnd w:id="7"/>
      <w:r w:rsidRPr="00161D39">
        <w:rPr>
          <w:rFonts w:ascii="Calibri" w:hAnsi="Calibri" w:cs="Calibri"/>
          <w:sz w:val="22"/>
          <w:szCs w:val="22"/>
        </w:rPr>
        <w:t xml:space="preserve"> frakcji 0-63 mm wraz z zagęszczeniem dróg obejmuje wykonanie następujących czynności:</w:t>
      </w:r>
    </w:p>
    <w:p w14:paraId="5C4B720E"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t>mechaniczne ścięcie i uzupełnienie nierówności;</w:t>
      </w:r>
    </w:p>
    <w:p w14:paraId="556359F7"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t>uzupełnienie ubytków nawierzchni kruszywem granitowym 0-63 mm przy pomocy równiarki lub koparko – ładowarki/koparki;</w:t>
      </w:r>
    </w:p>
    <w:p w14:paraId="5F7F36D7"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t>uzyskanie spadku poprzecznego o wartości do 3 %;</w:t>
      </w:r>
    </w:p>
    <w:p w14:paraId="2E67B557"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t>ręczne lub mechaniczne usunięcie nasypanego w trakcie robót materiału z pobocza drogi;</w:t>
      </w:r>
    </w:p>
    <w:p w14:paraId="5BA49F46"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t>w razie konieczności ręczne lub mechaniczne wykonanie miejscowej niwelacji zawyżonego pobocza;</w:t>
      </w:r>
    </w:p>
    <w:p w14:paraId="557F2402"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t>zagęszczanie walcem samojezdnym.</w:t>
      </w:r>
    </w:p>
    <w:bookmarkEnd w:id="6"/>
    <w:p w14:paraId="099549EE" w14:textId="77777777" w:rsidR="00161D39" w:rsidRPr="00161D39" w:rsidRDefault="00161D39" w:rsidP="00161D39">
      <w:pPr>
        <w:suppressAutoHyphens/>
        <w:autoSpaceDE w:val="0"/>
        <w:autoSpaceDN w:val="0"/>
        <w:adjustRightInd w:val="0"/>
        <w:ind w:left="720"/>
        <w:jc w:val="both"/>
        <w:rPr>
          <w:rFonts w:ascii="Calibri" w:hAnsi="Calibri" w:cs="Calibri"/>
          <w:sz w:val="22"/>
          <w:szCs w:val="22"/>
        </w:rPr>
      </w:pPr>
    </w:p>
    <w:p w14:paraId="3F41E3D6" w14:textId="77777777" w:rsidR="00161D39" w:rsidRPr="00161D39" w:rsidRDefault="00161D39" w:rsidP="00161D39">
      <w:pPr>
        <w:tabs>
          <w:tab w:val="left" w:pos="426"/>
        </w:tabs>
        <w:suppressAutoHyphens/>
        <w:spacing w:after="160"/>
        <w:jc w:val="both"/>
        <w:rPr>
          <w:rFonts w:ascii="Calibri" w:hAnsi="Calibri" w:cs="Calibri"/>
          <w:sz w:val="22"/>
          <w:szCs w:val="22"/>
        </w:rPr>
      </w:pPr>
      <w:bookmarkStart w:id="8" w:name="_Hlk187923956"/>
      <w:r w:rsidRPr="00161D39">
        <w:rPr>
          <w:rFonts w:ascii="Calibri" w:hAnsi="Calibri" w:cs="Calibri"/>
          <w:b/>
          <w:sz w:val="22"/>
          <w:szCs w:val="22"/>
        </w:rPr>
        <w:t xml:space="preserve">5.2.4 </w:t>
      </w:r>
      <w:r w:rsidRPr="00161D39">
        <w:rPr>
          <w:rFonts w:ascii="Calibri" w:hAnsi="Calibri" w:cs="Calibri"/>
          <w:sz w:val="22"/>
          <w:szCs w:val="22"/>
        </w:rPr>
        <w:t xml:space="preserve">Uzupełnienie ubytków destruktem wraz z zagęszczeniem dróg </w:t>
      </w:r>
      <w:bookmarkStart w:id="9" w:name="_Hlk187925149"/>
      <w:r w:rsidRPr="00161D39">
        <w:rPr>
          <w:rFonts w:ascii="Calibri" w:hAnsi="Calibri" w:cs="Calibri"/>
          <w:sz w:val="22"/>
          <w:szCs w:val="22"/>
        </w:rPr>
        <w:t>obejmuje wykonanie następujących czynności</w:t>
      </w:r>
      <w:bookmarkEnd w:id="8"/>
      <w:r w:rsidRPr="00161D39">
        <w:rPr>
          <w:rFonts w:ascii="Calibri" w:hAnsi="Calibri" w:cs="Calibri"/>
          <w:sz w:val="22"/>
          <w:szCs w:val="22"/>
        </w:rPr>
        <w:t>:</w:t>
      </w:r>
    </w:p>
    <w:bookmarkEnd w:id="9"/>
    <w:p w14:paraId="5DCE614E"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t>mechaniczne ścięcie i uzupełnienie nierówności;</w:t>
      </w:r>
    </w:p>
    <w:p w14:paraId="5177E200"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lastRenderedPageBreak/>
        <w:t>uzupełnienie ubytków nawierzchni destruktem przy pomocy równiarki lub koparko – ładowarki/koparki;</w:t>
      </w:r>
    </w:p>
    <w:p w14:paraId="7F25ECB8" w14:textId="77777777" w:rsidR="00161D39" w:rsidRPr="00161D39" w:rsidRDefault="00161D39" w:rsidP="00161D39">
      <w:pPr>
        <w:numPr>
          <w:ilvl w:val="0"/>
          <w:numId w:val="3"/>
        </w:numPr>
        <w:suppressAutoHyphens/>
        <w:autoSpaceDE w:val="0"/>
        <w:autoSpaceDN w:val="0"/>
        <w:adjustRightInd w:val="0"/>
        <w:spacing w:after="160" w:line="252" w:lineRule="auto"/>
        <w:ind w:left="567" w:hanging="218"/>
        <w:jc w:val="both"/>
        <w:rPr>
          <w:rFonts w:ascii="Calibri" w:hAnsi="Calibri" w:cs="Calibri"/>
          <w:sz w:val="22"/>
          <w:szCs w:val="22"/>
        </w:rPr>
      </w:pPr>
      <w:r w:rsidRPr="00161D39">
        <w:rPr>
          <w:rFonts w:ascii="Calibri" w:hAnsi="Calibri" w:cs="Calibri"/>
          <w:sz w:val="22"/>
          <w:szCs w:val="22"/>
        </w:rPr>
        <w:t>uzyskanie spadku poprzecznego o wartości do 3 %;</w:t>
      </w:r>
    </w:p>
    <w:p w14:paraId="6CF73D10"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t>ręczne lub mechaniczne usunięcie nasypanego w trakcie robót materiału z pobocza drogi;</w:t>
      </w:r>
    </w:p>
    <w:p w14:paraId="63EE7024"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t>w razie konieczności ręczne lub mechaniczne wykonanie miejscowej niwelacji zawyżonego pobocza;</w:t>
      </w:r>
    </w:p>
    <w:p w14:paraId="4D51137B" w14:textId="77777777" w:rsidR="00161D39" w:rsidRPr="00161D39" w:rsidRDefault="00161D39" w:rsidP="00161D39">
      <w:pPr>
        <w:numPr>
          <w:ilvl w:val="0"/>
          <w:numId w:val="3"/>
        </w:numPr>
        <w:suppressAutoHyphens/>
        <w:autoSpaceDE w:val="0"/>
        <w:autoSpaceDN w:val="0"/>
        <w:adjustRightInd w:val="0"/>
        <w:spacing w:after="160" w:line="252" w:lineRule="auto"/>
        <w:ind w:left="567" w:hanging="207"/>
        <w:jc w:val="both"/>
        <w:rPr>
          <w:rFonts w:ascii="Calibri" w:hAnsi="Calibri" w:cs="Calibri"/>
          <w:sz w:val="22"/>
          <w:szCs w:val="22"/>
        </w:rPr>
      </w:pPr>
      <w:r w:rsidRPr="00161D39">
        <w:rPr>
          <w:rFonts w:ascii="Calibri" w:hAnsi="Calibri" w:cs="Calibri"/>
          <w:sz w:val="22"/>
          <w:szCs w:val="22"/>
        </w:rPr>
        <w:t>zagęszczanie walcem samojezdnym.</w:t>
      </w:r>
    </w:p>
    <w:p w14:paraId="3A653FEF" w14:textId="77777777" w:rsidR="00161D39" w:rsidRPr="00161D39" w:rsidRDefault="00161D39" w:rsidP="00161D39">
      <w:pPr>
        <w:suppressAutoHyphens/>
        <w:autoSpaceDE w:val="0"/>
        <w:autoSpaceDN w:val="0"/>
        <w:adjustRightInd w:val="0"/>
        <w:ind w:left="720"/>
        <w:jc w:val="both"/>
        <w:rPr>
          <w:rFonts w:ascii="Calibri" w:hAnsi="Calibri" w:cs="Calibri"/>
          <w:sz w:val="22"/>
          <w:szCs w:val="22"/>
        </w:rPr>
      </w:pPr>
    </w:p>
    <w:p w14:paraId="59527D07" w14:textId="77777777" w:rsidR="00161D39" w:rsidRPr="00161D39" w:rsidRDefault="00161D39" w:rsidP="00161D39">
      <w:pPr>
        <w:numPr>
          <w:ilvl w:val="2"/>
          <w:numId w:val="12"/>
        </w:numPr>
        <w:suppressAutoHyphens/>
        <w:autoSpaceDE w:val="0"/>
        <w:autoSpaceDN w:val="0"/>
        <w:adjustRightInd w:val="0"/>
        <w:spacing w:after="160" w:line="252" w:lineRule="auto"/>
        <w:contextualSpacing/>
        <w:jc w:val="both"/>
        <w:rPr>
          <w:rFonts w:ascii="Calibri" w:hAnsi="Calibri" w:cs="Calibri"/>
          <w:color w:val="000000"/>
          <w:spacing w:val="-10"/>
          <w:sz w:val="22"/>
          <w:szCs w:val="22"/>
        </w:rPr>
      </w:pPr>
      <w:bookmarkStart w:id="10" w:name="_Hlk187927449"/>
      <w:r w:rsidRPr="00161D39">
        <w:rPr>
          <w:rFonts w:ascii="Calibri" w:hAnsi="Calibri" w:cs="Calibri"/>
          <w:color w:val="000000"/>
          <w:spacing w:val="-10"/>
          <w:sz w:val="22"/>
          <w:szCs w:val="22"/>
        </w:rPr>
        <w:t xml:space="preserve">Transport i wbudowanie kruszywa granitowego </w:t>
      </w:r>
      <w:proofErr w:type="gramStart"/>
      <w:r w:rsidRPr="00161D39">
        <w:rPr>
          <w:rFonts w:ascii="Calibri" w:hAnsi="Calibri" w:cs="Calibri"/>
          <w:color w:val="000000"/>
          <w:spacing w:val="-10"/>
          <w:sz w:val="22"/>
          <w:szCs w:val="22"/>
        </w:rPr>
        <w:t>obejmuje</w:t>
      </w:r>
      <w:proofErr w:type="gramEnd"/>
      <w:r w:rsidRPr="00161D39">
        <w:rPr>
          <w:rFonts w:ascii="Calibri" w:hAnsi="Calibri" w:cs="Calibri"/>
          <w:color w:val="000000"/>
          <w:spacing w:val="-10"/>
          <w:sz w:val="22"/>
          <w:szCs w:val="22"/>
        </w:rPr>
        <w:t xml:space="preserve"> wykonanie następujących czynności:</w:t>
      </w:r>
    </w:p>
    <w:bookmarkEnd w:id="10"/>
    <w:p w14:paraId="4C936124" w14:textId="77777777" w:rsidR="00161D39" w:rsidRPr="00161D39" w:rsidRDefault="00161D39" w:rsidP="00161D39">
      <w:pPr>
        <w:numPr>
          <w:ilvl w:val="0"/>
          <w:numId w:val="9"/>
        </w:numPr>
        <w:suppressAutoHyphens/>
        <w:autoSpaceDE w:val="0"/>
        <w:autoSpaceDN w:val="0"/>
        <w:adjustRightInd w:val="0"/>
        <w:spacing w:after="160" w:line="252" w:lineRule="auto"/>
        <w:contextualSpacing/>
        <w:jc w:val="both"/>
        <w:rPr>
          <w:rFonts w:ascii="Calibri" w:hAnsi="Calibri" w:cs="Calibri"/>
          <w:color w:val="000000"/>
          <w:spacing w:val="-10"/>
          <w:sz w:val="22"/>
          <w:szCs w:val="22"/>
        </w:rPr>
      </w:pPr>
      <w:r w:rsidRPr="00161D39">
        <w:rPr>
          <w:rFonts w:ascii="Calibri" w:hAnsi="Calibri" w:cs="Calibri"/>
          <w:color w:val="000000"/>
          <w:spacing w:val="-10"/>
          <w:sz w:val="22"/>
          <w:szCs w:val="22"/>
        </w:rPr>
        <w:t>Załadowanie i transport kruszywa granitowego o frakcji 0-31,5 mm, będącego własnością Zamawiającego, zeskładowanego w miejscowości Zelów przy ul. Płockiej w Zelowie dz. nr 222/77 obręb 0004 m. Zelów, przeznaczonego do napraw dróg na terenie gminy Zelów - w ilości 1975 ton i przewiezienie na wskazane przez Zamawiającego drogi gminne</w:t>
      </w:r>
    </w:p>
    <w:p w14:paraId="4D02759F" w14:textId="77777777" w:rsidR="00161D39" w:rsidRPr="00161D39" w:rsidRDefault="00161D39" w:rsidP="00161D39">
      <w:pPr>
        <w:numPr>
          <w:ilvl w:val="0"/>
          <w:numId w:val="8"/>
        </w:numPr>
        <w:suppressAutoHyphens/>
        <w:autoSpaceDE w:val="0"/>
        <w:autoSpaceDN w:val="0"/>
        <w:adjustRightInd w:val="0"/>
        <w:spacing w:after="160" w:line="252" w:lineRule="auto"/>
        <w:jc w:val="both"/>
        <w:rPr>
          <w:rFonts w:ascii="Calibri" w:hAnsi="Calibri" w:cs="Calibri"/>
          <w:color w:val="000000"/>
          <w:spacing w:val="-10"/>
          <w:sz w:val="22"/>
          <w:szCs w:val="22"/>
        </w:rPr>
      </w:pPr>
      <w:r w:rsidRPr="00161D39">
        <w:rPr>
          <w:rFonts w:ascii="Calibri" w:hAnsi="Calibri" w:cs="Calibri"/>
          <w:color w:val="000000"/>
          <w:spacing w:val="-10"/>
          <w:sz w:val="22"/>
          <w:szCs w:val="22"/>
        </w:rPr>
        <w:t>uzupełnienie ubytków nawierzchni kruszywem granitowym 0-31,5 mm przy pomocy równiarki lub koparko – ładowarki/koparki;</w:t>
      </w:r>
    </w:p>
    <w:p w14:paraId="726742E7" w14:textId="77777777" w:rsidR="00161D39" w:rsidRPr="00161D39" w:rsidRDefault="00161D39" w:rsidP="00161D39">
      <w:pPr>
        <w:numPr>
          <w:ilvl w:val="0"/>
          <w:numId w:val="8"/>
        </w:numPr>
        <w:suppressAutoHyphens/>
        <w:autoSpaceDE w:val="0"/>
        <w:autoSpaceDN w:val="0"/>
        <w:adjustRightInd w:val="0"/>
        <w:spacing w:after="160" w:line="252" w:lineRule="auto"/>
        <w:jc w:val="both"/>
        <w:rPr>
          <w:rFonts w:ascii="Calibri" w:hAnsi="Calibri" w:cs="Calibri"/>
          <w:color w:val="000000"/>
          <w:spacing w:val="-10"/>
          <w:sz w:val="22"/>
          <w:szCs w:val="22"/>
        </w:rPr>
      </w:pPr>
      <w:r w:rsidRPr="00161D39">
        <w:rPr>
          <w:rFonts w:ascii="Calibri" w:hAnsi="Calibri" w:cs="Calibri"/>
          <w:color w:val="000000"/>
          <w:spacing w:val="-10"/>
          <w:sz w:val="22"/>
          <w:szCs w:val="22"/>
        </w:rPr>
        <w:t>uzyskanie spadku poprzecznego o wartości do 3 %;</w:t>
      </w:r>
    </w:p>
    <w:p w14:paraId="7E7E9891" w14:textId="77777777" w:rsidR="00161D39" w:rsidRPr="00161D39" w:rsidRDefault="00161D39" w:rsidP="00161D39">
      <w:pPr>
        <w:numPr>
          <w:ilvl w:val="0"/>
          <w:numId w:val="8"/>
        </w:numPr>
        <w:suppressAutoHyphens/>
        <w:autoSpaceDE w:val="0"/>
        <w:autoSpaceDN w:val="0"/>
        <w:adjustRightInd w:val="0"/>
        <w:spacing w:after="160" w:line="252" w:lineRule="auto"/>
        <w:jc w:val="both"/>
        <w:rPr>
          <w:rFonts w:ascii="Calibri" w:hAnsi="Calibri" w:cs="Calibri"/>
          <w:color w:val="000000"/>
          <w:spacing w:val="-10"/>
          <w:sz w:val="22"/>
          <w:szCs w:val="22"/>
        </w:rPr>
      </w:pPr>
      <w:r w:rsidRPr="00161D39">
        <w:rPr>
          <w:rFonts w:ascii="Calibri" w:hAnsi="Calibri" w:cs="Calibri"/>
          <w:color w:val="000000"/>
          <w:spacing w:val="-10"/>
          <w:sz w:val="22"/>
          <w:szCs w:val="22"/>
        </w:rPr>
        <w:t>ręczne lub mechaniczne usunięcie nasypanego w trakcie robót materiału z pobocza drogi;</w:t>
      </w:r>
    </w:p>
    <w:p w14:paraId="59AFEE3B" w14:textId="77777777" w:rsidR="00161D39" w:rsidRPr="00161D39" w:rsidRDefault="00161D39" w:rsidP="00161D39">
      <w:pPr>
        <w:numPr>
          <w:ilvl w:val="0"/>
          <w:numId w:val="8"/>
        </w:numPr>
        <w:suppressAutoHyphens/>
        <w:autoSpaceDE w:val="0"/>
        <w:autoSpaceDN w:val="0"/>
        <w:adjustRightInd w:val="0"/>
        <w:spacing w:after="160" w:line="252" w:lineRule="auto"/>
        <w:jc w:val="both"/>
        <w:rPr>
          <w:rFonts w:ascii="Calibri" w:hAnsi="Calibri" w:cs="Calibri"/>
          <w:color w:val="000000"/>
          <w:spacing w:val="-10"/>
          <w:sz w:val="22"/>
          <w:szCs w:val="22"/>
        </w:rPr>
      </w:pPr>
      <w:r w:rsidRPr="00161D39">
        <w:rPr>
          <w:rFonts w:ascii="Calibri" w:hAnsi="Calibri" w:cs="Calibri"/>
          <w:color w:val="000000"/>
          <w:spacing w:val="-10"/>
          <w:sz w:val="22"/>
          <w:szCs w:val="22"/>
        </w:rPr>
        <w:t>w razie konieczności ręczne lub mechaniczne wykonanie miejscowej niwelacji zawyżonego pobocza;</w:t>
      </w:r>
    </w:p>
    <w:p w14:paraId="4D533B81" w14:textId="77777777" w:rsidR="00161D39" w:rsidRPr="00161D39" w:rsidRDefault="00161D39" w:rsidP="00161D39">
      <w:pPr>
        <w:suppressAutoHyphens/>
        <w:autoSpaceDE w:val="0"/>
        <w:autoSpaceDN w:val="0"/>
        <w:adjustRightInd w:val="0"/>
        <w:ind w:left="720"/>
        <w:jc w:val="both"/>
        <w:rPr>
          <w:rFonts w:ascii="Calibri" w:hAnsi="Calibri" w:cs="Calibri"/>
          <w:color w:val="000000"/>
          <w:spacing w:val="-10"/>
          <w:sz w:val="22"/>
          <w:szCs w:val="22"/>
        </w:rPr>
      </w:pPr>
      <w:r w:rsidRPr="00161D39">
        <w:rPr>
          <w:rFonts w:ascii="Calibri" w:hAnsi="Calibri" w:cs="Calibri"/>
          <w:color w:val="000000"/>
          <w:spacing w:val="-10"/>
          <w:sz w:val="22"/>
          <w:szCs w:val="22"/>
        </w:rPr>
        <w:t>zagęszczanie walcem samojezdnym.</w:t>
      </w:r>
    </w:p>
    <w:p w14:paraId="0D1E9730" w14:textId="77777777" w:rsidR="00161D39" w:rsidRPr="00161D39" w:rsidRDefault="00161D39" w:rsidP="00161D39">
      <w:pPr>
        <w:suppressAutoHyphens/>
        <w:autoSpaceDE w:val="0"/>
        <w:autoSpaceDN w:val="0"/>
        <w:adjustRightInd w:val="0"/>
        <w:ind w:left="720"/>
        <w:jc w:val="both"/>
        <w:rPr>
          <w:rFonts w:ascii="Calibri" w:hAnsi="Calibri" w:cs="Calibri"/>
          <w:sz w:val="22"/>
          <w:szCs w:val="22"/>
        </w:rPr>
      </w:pPr>
    </w:p>
    <w:p w14:paraId="699ABF50" w14:textId="77777777" w:rsidR="00161D39" w:rsidRPr="00161D39" w:rsidRDefault="00161D39" w:rsidP="00161D39">
      <w:pPr>
        <w:suppressAutoHyphens/>
        <w:spacing w:after="160" w:line="276" w:lineRule="auto"/>
        <w:jc w:val="both"/>
        <w:rPr>
          <w:rFonts w:ascii="Calibri" w:hAnsi="Calibri" w:cs="Calibri"/>
          <w:b/>
          <w:sz w:val="22"/>
          <w:szCs w:val="22"/>
        </w:rPr>
      </w:pPr>
      <w:r w:rsidRPr="00161D39">
        <w:rPr>
          <w:rFonts w:ascii="Calibri" w:hAnsi="Calibri" w:cs="Calibri"/>
          <w:b/>
          <w:sz w:val="22"/>
          <w:szCs w:val="22"/>
        </w:rPr>
        <w:t xml:space="preserve">Uwagi ogólne: </w:t>
      </w:r>
    </w:p>
    <w:p w14:paraId="70AA46B6" w14:textId="77777777" w:rsidR="00161D39" w:rsidRPr="00161D39" w:rsidRDefault="00161D39" w:rsidP="00161D39">
      <w:pPr>
        <w:suppressAutoHyphens/>
        <w:ind w:firstLine="360"/>
        <w:jc w:val="both"/>
        <w:rPr>
          <w:rFonts w:ascii="Calibri" w:hAnsi="Calibri" w:cs="Calibri"/>
          <w:sz w:val="22"/>
          <w:szCs w:val="22"/>
        </w:rPr>
      </w:pPr>
      <w:r w:rsidRPr="00161D39">
        <w:rPr>
          <w:rFonts w:ascii="Calibri" w:hAnsi="Calibri" w:cs="Calibri"/>
          <w:sz w:val="22"/>
          <w:szCs w:val="22"/>
        </w:rPr>
        <w:t>Warstwę kruszywa należy układać na osuszoną powierzchnię, nie wskazane jest układanie</w:t>
      </w:r>
      <w:r w:rsidRPr="00161D39">
        <w:rPr>
          <w:rFonts w:ascii="Calibri" w:hAnsi="Calibri" w:cs="Calibri"/>
          <w:sz w:val="22"/>
          <w:szCs w:val="22"/>
        </w:rPr>
        <w:br/>
        <w:t>kruszywa w czasie niekorzystnych warunków atmosferycznych (opady deszczu, śniegu).</w:t>
      </w:r>
    </w:p>
    <w:p w14:paraId="4F67AE79" w14:textId="77777777" w:rsidR="00161D39" w:rsidRPr="00161D39" w:rsidRDefault="00161D39" w:rsidP="00161D39">
      <w:pPr>
        <w:suppressAutoHyphens/>
        <w:jc w:val="both"/>
        <w:rPr>
          <w:rFonts w:ascii="Calibri" w:hAnsi="Calibri" w:cs="Calibri"/>
          <w:b/>
          <w:sz w:val="22"/>
          <w:szCs w:val="22"/>
        </w:rPr>
      </w:pPr>
      <w:r w:rsidRPr="00161D39">
        <w:rPr>
          <w:rFonts w:ascii="Calibri" w:hAnsi="Calibri" w:cs="Calibri"/>
          <w:sz w:val="22"/>
          <w:szCs w:val="22"/>
        </w:rPr>
        <w:t>Równanie i wałowanie nawierzchni drogi należy wykonać przy zachowaniu optymalnej</w:t>
      </w:r>
      <w:r w:rsidRPr="00161D39">
        <w:rPr>
          <w:rFonts w:ascii="Calibri" w:hAnsi="Calibri" w:cs="Calibri"/>
          <w:color w:val="FF0000"/>
          <w:sz w:val="22"/>
          <w:szCs w:val="22"/>
        </w:rPr>
        <w:t>.</w:t>
      </w:r>
      <w:r w:rsidRPr="00161D39">
        <w:rPr>
          <w:rFonts w:ascii="Calibri" w:hAnsi="Calibri" w:cs="Calibri"/>
          <w:sz w:val="22"/>
          <w:szCs w:val="22"/>
        </w:rPr>
        <w:t xml:space="preserve"> wilgotności nawierzchni pasa drogi. </w:t>
      </w:r>
      <w:r w:rsidRPr="00161D39">
        <w:rPr>
          <w:rFonts w:ascii="Calibri" w:hAnsi="Calibri" w:cs="Calibri"/>
          <w:b/>
          <w:sz w:val="22"/>
          <w:szCs w:val="22"/>
        </w:rPr>
        <w:t xml:space="preserve">Dobierając amplitudę drgań bębna walca należy uwzględnić bliskość ogrodzeń i budynków. W przypadku wątpliwość Wykonawca ma obowiązek uzgodnić parametry pracy walca z Zamawiającym. </w:t>
      </w:r>
    </w:p>
    <w:p w14:paraId="579D499F" w14:textId="77777777" w:rsidR="00161D39" w:rsidRPr="00161D39" w:rsidRDefault="00161D39" w:rsidP="00161D39">
      <w:pPr>
        <w:suppressAutoHyphens/>
        <w:spacing w:line="360" w:lineRule="auto"/>
        <w:jc w:val="both"/>
        <w:rPr>
          <w:rFonts w:ascii="Calibri" w:hAnsi="Calibri" w:cs="Calibri"/>
          <w:b/>
          <w:bCs/>
          <w:sz w:val="22"/>
          <w:szCs w:val="22"/>
        </w:rPr>
      </w:pPr>
    </w:p>
    <w:p w14:paraId="481E47A8" w14:textId="77777777" w:rsidR="00161D39" w:rsidRPr="00161D39" w:rsidRDefault="00161D39" w:rsidP="00161D39">
      <w:pPr>
        <w:suppressAutoHyphens/>
        <w:spacing w:after="160" w:line="276" w:lineRule="auto"/>
        <w:jc w:val="both"/>
        <w:rPr>
          <w:rFonts w:ascii="Calibri" w:hAnsi="Calibri" w:cs="Calibri"/>
          <w:b/>
          <w:bCs/>
          <w:sz w:val="22"/>
          <w:szCs w:val="22"/>
        </w:rPr>
      </w:pPr>
      <w:r w:rsidRPr="00161D39">
        <w:rPr>
          <w:rFonts w:ascii="Calibri" w:hAnsi="Calibri" w:cs="Calibri"/>
          <w:b/>
          <w:bCs/>
          <w:sz w:val="22"/>
          <w:szCs w:val="22"/>
        </w:rPr>
        <w:t>6. KONTROLA JAKOŚCI ROBÓT</w:t>
      </w:r>
    </w:p>
    <w:p w14:paraId="4CAFCB47" w14:textId="77777777" w:rsidR="00161D39" w:rsidRPr="00161D39" w:rsidRDefault="00161D39" w:rsidP="00161D39">
      <w:pPr>
        <w:autoSpaceDE w:val="0"/>
        <w:autoSpaceDN w:val="0"/>
        <w:adjustRightInd w:val="0"/>
        <w:jc w:val="both"/>
        <w:rPr>
          <w:rFonts w:ascii="Calibri" w:hAnsi="Calibri" w:cs="Calibri"/>
          <w:b/>
          <w:bCs/>
          <w:color w:val="000000"/>
          <w:spacing w:val="-14"/>
          <w:sz w:val="22"/>
          <w:szCs w:val="22"/>
        </w:rPr>
      </w:pPr>
      <w:r w:rsidRPr="00161D39">
        <w:rPr>
          <w:rFonts w:ascii="Calibri" w:hAnsi="Calibri" w:cs="Calibri"/>
          <w:b/>
          <w:bCs/>
          <w:color w:val="000000"/>
          <w:spacing w:val="-14"/>
          <w:sz w:val="22"/>
          <w:szCs w:val="22"/>
        </w:rPr>
        <w:t>6.1. Badania przed przystąpieniem do robót</w:t>
      </w:r>
    </w:p>
    <w:p w14:paraId="0F163511" w14:textId="77777777" w:rsidR="00161D39" w:rsidRPr="00161D39" w:rsidRDefault="00161D39" w:rsidP="00161D39">
      <w:pPr>
        <w:suppressAutoHyphens/>
        <w:spacing w:after="160"/>
        <w:jc w:val="both"/>
        <w:rPr>
          <w:rFonts w:ascii="Calibri" w:hAnsi="Calibri" w:cs="Calibri"/>
          <w:sz w:val="22"/>
          <w:szCs w:val="22"/>
        </w:rPr>
      </w:pPr>
      <w:r w:rsidRPr="00161D39">
        <w:rPr>
          <w:rFonts w:ascii="Calibri" w:hAnsi="Calibri" w:cs="Calibri"/>
          <w:sz w:val="22"/>
          <w:szCs w:val="22"/>
        </w:rPr>
        <w:t>6.1.1 Przed przystąpieniem do robót Wykonawca powinien uzyskać aprobaty techniczne na materiały oraz wymagane wyniki badań materiałów przeznaczonych do wykonania robót i przedstawić je Zamawiającemu do akceptacji.</w:t>
      </w:r>
    </w:p>
    <w:p w14:paraId="61FE9195" w14:textId="77777777" w:rsidR="00161D39" w:rsidRPr="00161D39" w:rsidRDefault="00161D39" w:rsidP="00161D39">
      <w:pPr>
        <w:suppressAutoHyphens/>
        <w:spacing w:after="160"/>
        <w:jc w:val="both"/>
        <w:rPr>
          <w:rFonts w:ascii="Calibri" w:hAnsi="Calibri" w:cs="Calibri"/>
          <w:sz w:val="22"/>
          <w:szCs w:val="22"/>
        </w:rPr>
      </w:pPr>
      <w:r w:rsidRPr="00161D39">
        <w:rPr>
          <w:rFonts w:ascii="Calibri" w:hAnsi="Calibri" w:cs="Calibri"/>
          <w:sz w:val="22"/>
          <w:szCs w:val="22"/>
        </w:rPr>
        <w:t xml:space="preserve">6.1.2 Przed przystąpieniem do robót Wykonawca ma obowiązek uzyskać akceptację Zamawiającego na wbudowanie materiałów dostarczonych dla wykonania robót. </w:t>
      </w:r>
    </w:p>
    <w:p w14:paraId="7E23FB1C" w14:textId="77777777" w:rsidR="00161D39" w:rsidRPr="00161D39" w:rsidRDefault="00161D39" w:rsidP="00161D39">
      <w:pPr>
        <w:autoSpaceDE w:val="0"/>
        <w:autoSpaceDN w:val="0"/>
        <w:adjustRightInd w:val="0"/>
        <w:jc w:val="both"/>
        <w:rPr>
          <w:rFonts w:ascii="Calibri" w:hAnsi="Calibri" w:cs="Calibri"/>
          <w:b/>
          <w:bCs/>
          <w:color w:val="000000"/>
          <w:spacing w:val="-14"/>
          <w:sz w:val="22"/>
          <w:szCs w:val="22"/>
        </w:rPr>
      </w:pPr>
      <w:r w:rsidRPr="00161D39">
        <w:rPr>
          <w:rFonts w:ascii="Calibri" w:hAnsi="Calibri" w:cs="Calibri"/>
          <w:b/>
          <w:bCs/>
          <w:color w:val="000000"/>
          <w:spacing w:val="-14"/>
          <w:sz w:val="22"/>
          <w:szCs w:val="22"/>
        </w:rPr>
        <w:t xml:space="preserve">6.2.Badania w czasie robót </w:t>
      </w:r>
    </w:p>
    <w:p w14:paraId="45655649" w14:textId="77777777" w:rsidR="00161D39" w:rsidRPr="00161D39" w:rsidRDefault="00161D39" w:rsidP="00161D39">
      <w:pPr>
        <w:suppressAutoHyphens/>
        <w:spacing w:after="160"/>
        <w:jc w:val="both"/>
        <w:rPr>
          <w:rFonts w:ascii="Calibri" w:hAnsi="Calibri" w:cs="Calibri"/>
          <w:sz w:val="22"/>
          <w:szCs w:val="22"/>
        </w:rPr>
      </w:pPr>
      <w:r w:rsidRPr="00161D39">
        <w:rPr>
          <w:rFonts w:ascii="Calibri" w:hAnsi="Calibri" w:cs="Calibri"/>
          <w:sz w:val="22"/>
          <w:szCs w:val="22"/>
        </w:rPr>
        <w:t xml:space="preserve">6.2.1.W trakcie prowadzonych robót Wykonawca powinien sprawdzać stan nawierzchni, </w:t>
      </w:r>
      <w:r w:rsidRPr="00161D39">
        <w:rPr>
          <w:rFonts w:ascii="Calibri" w:hAnsi="Calibri" w:cs="Calibri"/>
          <w:sz w:val="22"/>
          <w:szCs w:val="22"/>
        </w:rPr>
        <w:br/>
        <w:t>na której ma być wykonane równanie i profilowanie oraz ewentualnie wykonać jej oczyszczenie z materiałów obcych.</w:t>
      </w:r>
    </w:p>
    <w:p w14:paraId="5BAC04C3" w14:textId="77777777" w:rsidR="00161D39" w:rsidRPr="00161D39" w:rsidRDefault="00161D39" w:rsidP="00161D39">
      <w:pPr>
        <w:suppressAutoHyphens/>
        <w:jc w:val="both"/>
        <w:rPr>
          <w:rFonts w:ascii="Calibri" w:hAnsi="Calibri" w:cs="Calibri"/>
          <w:sz w:val="22"/>
          <w:szCs w:val="22"/>
        </w:rPr>
      </w:pPr>
      <w:r w:rsidRPr="00161D39">
        <w:rPr>
          <w:rFonts w:ascii="Calibri" w:hAnsi="Calibri" w:cs="Calibri"/>
          <w:sz w:val="22"/>
          <w:szCs w:val="22"/>
        </w:rPr>
        <w:t>6.2.2. W trakcie prowadzonych robót Wykonawca powinien sprawdzać stan drogi, na której ma być wykonane uzupełnienie ubytków oraz ewentualnie wykonać jej oczyszczenie z materiałów obcych.</w:t>
      </w:r>
    </w:p>
    <w:p w14:paraId="713F894C" w14:textId="77777777" w:rsidR="00161D39" w:rsidRPr="00161D39" w:rsidRDefault="00161D39" w:rsidP="00161D39">
      <w:pPr>
        <w:suppressAutoHyphens/>
        <w:spacing w:line="360" w:lineRule="auto"/>
        <w:jc w:val="both"/>
        <w:rPr>
          <w:rFonts w:ascii="Calibri" w:hAnsi="Calibri" w:cs="Calibri"/>
          <w:sz w:val="22"/>
          <w:szCs w:val="22"/>
        </w:rPr>
      </w:pPr>
      <w:r w:rsidRPr="00161D39">
        <w:rPr>
          <w:rFonts w:ascii="Calibri" w:hAnsi="Calibri" w:cs="Calibri"/>
          <w:sz w:val="22"/>
          <w:szCs w:val="22"/>
        </w:rPr>
        <w:t xml:space="preserve"> </w:t>
      </w:r>
    </w:p>
    <w:p w14:paraId="2D832E5C" w14:textId="77777777" w:rsidR="00161D39" w:rsidRPr="00161D39" w:rsidRDefault="00161D39" w:rsidP="00161D39">
      <w:pPr>
        <w:suppressAutoHyphens/>
        <w:spacing w:after="160" w:line="276" w:lineRule="auto"/>
        <w:jc w:val="both"/>
        <w:rPr>
          <w:rFonts w:ascii="Calibri" w:hAnsi="Calibri" w:cs="Calibri"/>
          <w:b/>
          <w:bCs/>
          <w:sz w:val="22"/>
          <w:szCs w:val="22"/>
        </w:rPr>
      </w:pPr>
      <w:r w:rsidRPr="00161D39">
        <w:rPr>
          <w:rFonts w:ascii="Calibri" w:hAnsi="Calibri" w:cs="Calibri"/>
          <w:b/>
          <w:bCs/>
          <w:sz w:val="22"/>
          <w:szCs w:val="22"/>
        </w:rPr>
        <w:t>7. OBMIAR ROBÓT</w:t>
      </w:r>
    </w:p>
    <w:p w14:paraId="1C963BBE" w14:textId="77777777" w:rsidR="00161D39" w:rsidRPr="00161D39" w:rsidRDefault="00161D39" w:rsidP="00161D39">
      <w:pPr>
        <w:autoSpaceDE w:val="0"/>
        <w:autoSpaceDN w:val="0"/>
        <w:adjustRightInd w:val="0"/>
        <w:jc w:val="both"/>
        <w:rPr>
          <w:rFonts w:ascii="Calibri" w:hAnsi="Calibri" w:cs="Calibri"/>
          <w:b/>
          <w:bCs/>
          <w:color w:val="000000"/>
          <w:spacing w:val="-14"/>
          <w:sz w:val="22"/>
          <w:szCs w:val="22"/>
        </w:rPr>
      </w:pPr>
      <w:r w:rsidRPr="00161D39">
        <w:rPr>
          <w:rFonts w:ascii="Calibri" w:hAnsi="Calibri" w:cs="Calibri"/>
          <w:b/>
          <w:bCs/>
          <w:color w:val="000000"/>
          <w:spacing w:val="-14"/>
          <w:sz w:val="22"/>
          <w:szCs w:val="22"/>
        </w:rPr>
        <w:t>7.1. Zasady obmiaru robót</w:t>
      </w:r>
    </w:p>
    <w:p w14:paraId="4A7EA3F7" w14:textId="77777777" w:rsidR="00161D39" w:rsidRPr="00161D39" w:rsidRDefault="00161D39" w:rsidP="00161D39">
      <w:pPr>
        <w:suppressAutoHyphens/>
        <w:spacing w:after="160"/>
        <w:jc w:val="both"/>
        <w:rPr>
          <w:rFonts w:ascii="Calibri" w:hAnsi="Calibri" w:cs="Calibri"/>
          <w:sz w:val="22"/>
          <w:szCs w:val="22"/>
        </w:rPr>
      </w:pPr>
      <w:r w:rsidRPr="00161D39">
        <w:rPr>
          <w:rFonts w:ascii="Calibri" w:hAnsi="Calibri" w:cs="Calibri"/>
          <w:sz w:val="22"/>
          <w:szCs w:val="22"/>
        </w:rPr>
        <w:lastRenderedPageBreak/>
        <w:t>Obmiar robót będzie określać faktyczny zakres wykonanych robót oraz prowadzony będzie na bieżąco.</w:t>
      </w:r>
    </w:p>
    <w:p w14:paraId="7765208E" w14:textId="77777777" w:rsidR="00161D39" w:rsidRPr="00161D39" w:rsidRDefault="00161D39" w:rsidP="00161D39">
      <w:pPr>
        <w:autoSpaceDE w:val="0"/>
        <w:autoSpaceDN w:val="0"/>
        <w:adjustRightInd w:val="0"/>
        <w:jc w:val="both"/>
        <w:rPr>
          <w:rFonts w:ascii="Calibri" w:hAnsi="Calibri" w:cs="Calibri"/>
          <w:b/>
          <w:bCs/>
          <w:color w:val="000000"/>
          <w:spacing w:val="-14"/>
          <w:sz w:val="22"/>
          <w:szCs w:val="22"/>
        </w:rPr>
      </w:pPr>
      <w:r w:rsidRPr="00161D39">
        <w:rPr>
          <w:rFonts w:ascii="Calibri" w:hAnsi="Calibri" w:cs="Calibri"/>
          <w:b/>
          <w:bCs/>
          <w:color w:val="000000"/>
          <w:spacing w:val="-14"/>
          <w:sz w:val="22"/>
          <w:szCs w:val="22"/>
        </w:rPr>
        <w:t>7.2. Jednostka obmiarowa</w:t>
      </w:r>
    </w:p>
    <w:p w14:paraId="7D9EE204" w14:textId="77777777" w:rsidR="00161D39" w:rsidRPr="00161D39" w:rsidRDefault="00161D39" w:rsidP="00161D39">
      <w:pPr>
        <w:suppressAutoHyphens/>
        <w:jc w:val="both"/>
        <w:rPr>
          <w:rFonts w:ascii="Calibri" w:hAnsi="Calibri" w:cs="Calibri"/>
          <w:sz w:val="22"/>
          <w:szCs w:val="22"/>
        </w:rPr>
      </w:pPr>
      <w:r w:rsidRPr="00161D39">
        <w:rPr>
          <w:rFonts w:ascii="Calibri" w:hAnsi="Calibri" w:cs="Calibri"/>
          <w:sz w:val="22"/>
          <w:szCs w:val="22"/>
        </w:rPr>
        <w:t>Jednostką obmiaru robót przy równaniu, profilowaniu i wykonaniu podbudowy wraz z zagęszczeniem jest mb</w:t>
      </w:r>
      <w:r w:rsidRPr="00161D39">
        <w:rPr>
          <w:rFonts w:ascii="Calibri" w:hAnsi="Calibri" w:cs="Calibri"/>
          <w:sz w:val="22"/>
          <w:szCs w:val="22"/>
          <w:vertAlign w:val="superscript"/>
        </w:rPr>
        <w:t xml:space="preserve"> </w:t>
      </w:r>
      <w:r w:rsidRPr="00161D39">
        <w:rPr>
          <w:rFonts w:ascii="Calibri" w:hAnsi="Calibri" w:cs="Calibri"/>
          <w:sz w:val="22"/>
          <w:szCs w:val="22"/>
        </w:rPr>
        <w:t>(metr bieżący), przy uzupełnieniu ubytków kruszywami i rozplantowaniu – t (tona), przy transporcie i wbudowaniu kruszywa drogowego – t (tona)</w:t>
      </w:r>
    </w:p>
    <w:p w14:paraId="5351AC29" w14:textId="77777777" w:rsidR="00161D39" w:rsidRPr="00161D39" w:rsidRDefault="00161D39" w:rsidP="00161D39">
      <w:pPr>
        <w:suppressAutoHyphens/>
        <w:spacing w:line="360" w:lineRule="auto"/>
        <w:jc w:val="both"/>
        <w:rPr>
          <w:rFonts w:ascii="Calibri" w:hAnsi="Calibri" w:cs="Calibri"/>
          <w:sz w:val="22"/>
          <w:szCs w:val="22"/>
        </w:rPr>
      </w:pPr>
    </w:p>
    <w:p w14:paraId="7F4692B5" w14:textId="77777777" w:rsidR="00161D39" w:rsidRPr="00161D39" w:rsidRDefault="00161D39" w:rsidP="00161D39">
      <w:pPr>
        <w:suppressAutoHyphens/>
        <w:spacing w:after="160" w:line="276" w:lineRule="auto"/>
        <w:jc w:val="both"/>
        <w:rPr>
          <w:rFonts w:ascii="Calibri" w:hAnsi="Calibri" w:cs="Calibri"/>
          <w:b/>
          <w:bCs/>
          <w:sz w:val="22"/>
          <w:szCs w:val="22"/>
        </w:rPr>
      </w:pPr>
      <w:r w:rsidRPr="00161D39">
        <w:rPr>
          <w:rFonts w:ascii="Calibri" w:hAnsi="Calibri" w:cs="Calibri"/>
          <w:b/>
          <w:bCs/>
          <w:sz w:val="22"/>
          <w:szCs w:val="22"/>
        </w:rPr>
        <w:t>8. ODBIÓR ROBÓT</w:t>
      </w:r>
    </w:p>
    <w:p w14:paraId="51772695" w14:textId="77777777" w:rsidR="00161D39" w:rsidRPr="00161D39" w:rsidRDefault="00161D39" w:rsidP="00161D39">
      <w:pPr>
        <w:autoSpaceDE w:val="0"/>
        <w:autoSpaceDN w:val="0"/>
        <w:adjustRightInd w:val="0"/>
        <w:jc w:val="both"/>
        <w:rPr>
          <w:rFonts w:ascii="Calibri" w:hAnsi="Calibri" w:cs="Calibri"/>
          <w:b/>
          <w:bCs/>
          <w:color w:val="000000"/>
          <w:spacing w:val="-14"/>
          <w:sz w:val="22"/>
          <w:szCs w:val="22"/>
        </w:rPr>
      </w:pPr>
      <w:r w:rsidRPr="00161D39">
        <w:rPr>
          <w:rFonts w:ascii="Calibri" w:hAnsi="Calibri" w:cs="Calibri"/>
          <w:b/>
          <w:bCs/>
          <w:color w:val="000000"/>
          <w:spacing w:val="-14"/>
          <w:sz w:val="22"/>
          <w:szCs w:val="22"/>
        </w:rPr>
        <w:t>8.1. Ogólne zasady odbioru robót</w:t>
      </w:r>
    </w:p>
    <w:p w14:paraId="631013A5" w14:textId="77777777" w:rsidR="00161D39" w:rsidRPr="00161D39" w:rsidRDefault="00161D39" w:rsidP="00161D39">
      <w:pPr>
        <w:suppressAutoHyphens/>
        <w:jc w:val="both"/>
        <w:rPr>
          <w:rFonts w:ascii="Calibri" w:hAnsi="Calibri" w:cs="Calibri"/>
          <w:sz w:val="22"/>
          <w:szCs w:val="22"/>
        </w:rPr>
      </w:pPr>
      <w:r w:rsidRPr="00161D39">
        <w:rPr>
          <w:rFonts w:ascii="Calibri" w:hAnsi="Calibri" w:cs="Calibri"/>
          <w:sz w:val="22"/>
          <w:szCs w:val="22"/>
        </w:rPr>
        <w:t>Roboty uznaje się za wykonane zgodnie z specyfikacjami technicznymi, wymaganiami Zamawiającego, jeśli wszystkie pomiary i badania dały wyniki pozytywne.</w:t>
      </w:r>
    </w:p>
    <w:p w14:paraId="7ACE81E5" w14:textId="77777777" w:rsidR="00161D39" w:rsidRPr="00161D39" w:rsidRDefault="00161D39" w:rsidP="00161D39">
      <w:pPr>
        <w:suppressAutoHyphens/>
        <w:jc w:val="both"/>
        <w:rPr>
          <w:rFonts w:ascii="Calibri" w:hAnsi="Calibri" w:cs="Calibri"/>
          <w:sz w:val="22"/>
          <w:szCs w:val="22"/>
        </w:rPr>
      </w:pPr>
      <w:r w:rsidRPr="00161D39">
        <w:rPr>
          <w:rFonts w:ascii="Calibri" w:hAnsi="Calibri" w:cs="Calibri"/>
          <w:sz w:val="22"/>
          <w:szCs w:val="22"/>
        </w:rPr>
        <w:t>Odbiór robót będzie odbywał się na bieżąco, po wykonaniu określonej w zleceniu części zamówienia.</w:t>
      </w:r>
    </w:p>
    <w:p w14:paraId="5F5A300A" w14:textId="77777777" w:rsidR="00161D39" w:rsidRPr="00161D39" w:rsidRDefault="00161D39" w:rsidP="00161D39">
      <w:pPr>
        <w:suppressAutoHyphens/>
        <w:jc w:val="both"/>
        <w:rPr>
          <w:rFonts w:ascii="Calibri" w:hAnsi="Calibri" w:cs="Calibri"/>
          <w:sz w:val="22"/>
          <w:szCs w:val="22"/>
        </w:rPr>
      </w:pPr>
      <w:r w:rsidRPr="00161D39">
        <w:rPr>
          <w:rFonts w:ascii="Calibri" w:hAnsi="Calibri" w:cs="Calibri"/>
          <w:sz w:val="22"/>
          <w:szCs w:val="22"/>
        </w:rPr>
        <w:t>Odbiór robót będzie polegał na wizualnej ocenie:</w:t>
      </w:r>
    </w:p>
    <w:p w14:paraId="21F1E798" w14:textId="77777777" w:rsidR="00161D39" w:rsidRPr="00161D39" w:rsidRDefault="00161D39" w:rsidP="00161D39">
      <w:pPr>
        <w:suppressAutoHyphens/>
        <w:jc w:val="both"/>
        <w:rPr>
          <w:rFonts w:ascii="Calibri" w:hAnsi="Calibri" w:cs="Calibri"/>
          <w:sz w:val="22"/>
          <w:szCs w:val="22"/>
        </w:rPr>
      </w:pPr>
      <w:r w:rsidRPr="00161D39">
        <w:rPr>
          <w:rFonts w:ascii="Calibri" w:hAnsi="Calibri" w:cs="Calibri"/>
          <w:sz w:val="22"/>
          <w:szCs w:val="22"/>
        </w:rPr>
        <w:t xml:space="preserve">-wyglądu zewnętrznego wykonanej naprawy nawierzchni. </w:t>
      </w:r>
    </w:p>
    <w:p w14:paraId="584E84A4" w14:textId="77777777" w:rsidR="00161D39" w:rsidRPr="00161D39" w:rsidRDefault="00161D39" w:rsidP="00161D39">
      <w:pPr>
        <w:suppressAutoHyphens/>
        <w:jc w:val="both"/>
        <w:rPr>
          <w:rFonts w:ascii="Calibri" w:hAnsi="Calibri" w:cs="Calibri"/>
          <w:sz w:val="22"/>
          <w:szCs w:val="22"/>
        </w:rPr>
      </w:pPr>
      <w:r w:rsidRPr="00161D39">
        <w:rPr>
          <w:rFonts w:ascii="Calibri" w:hAnsi="Calibri" w:cs="Calibri"/>
          <w:sz w:val="22"/>
          <w:szCs w:val="22"/>
        </w:rPr>
        <w:t xml:space="preserve">- </w:t>
      </w:r>
      <w:proofErr w:type="gramStart"/>
      <w:r w:rsidRPr="00161D39">
        <w:rPr>
          <w:rFonts w:ascii="Calibri" w:hAnsi="Calibri" w:cs="Calibri"/>
          <w:sz w:val="22"/>
          <w:szCs w:val="22"/>
        </w:rPr>
        <w:t>poprawności  profilu</w:t>
      </w:r>
      <w:proofErr w:type="gramEnd"/>
      <w:r w:rsidRPr="00161D39">
        <w:rPr>
          <w:rFonts w:ascii="Calibri" w:hAnsi="Calibri" w:cs="Calibri"/>
          <w:sz w:val="22"/>
          <w:szCs w:val="22"/>
        </w:rPr>
        <w:t xml:space="preserve"> podłużnego i poprzecznego, nawiązując do pozostałej powierzchni jezdni i umożliwiającego spływ powierzchniowy wód,</w:t>
      </w:r>
    </w:p>
    <w:p w14:paraId="574359EC" w14:textId="77777777" w:rsidR="00161D39" w:rsidRPr="00161D39" w:rsidRDefault="00161D39" w:rsidP="00161D39">
      <w:pPr>
        <w:suppressAutoHyphens/>
        <w:jc w:val="both"/>
        <w:rPr>
          <w:rFonts w:ascii="Calibri" w:hAnsi="Calibri" w:cs="Calibri"/>
          <w:sz w:val="22"/>
          <w:szCs w:val="22"/>
        </w:rPr>
      </w:pPr>
      <w:r w:rsidRPr="00161D39">
        <w:rPr>
          <w:rFonts w:ascii="Calibri" w:hAnsi="Calibri" w:cs="Calibri"/>
          <w:sz w:val="22"/>
          <w:szCs w:val="22"/>
        </w:rPr>
        <w:t>- weryfikacji jakościowej zagęszczenia wbudowanego materiału.</w:t>
      </w:r>
    </w:p>
    <w:p w14:paraId="4DDDA47A" w14:textId="77777777" w:rsidR="00161D39" w:rsidRPr="00161D39" w:rsidRDefault="00161D39" w:rsidP="00161D39">
      <w:pPr>
        <w:suppressAutoHyphens/>
        <w:spacing w:after="160" w:line="276" w:lineRule="auto"/>
        <w:jc w:val="both"/>
        <w:rPr>
          <w:rFonts w:ascii="Calibri" w:hAnsi="Calibri" w:cs="Calibri"/>
          <w:b/>
          <w:bCs/>
        </w:rPr>
      </w:pPr>
    </w:p>
    <w:p w14:paraId="4AFBABD2" w14:textId="77777777" w:rsidR="00161D39" w:rsidRPr="00161D39" w:rsidRDefault="00161D39" w:rsidP="00161D39">
      <w:pPr>
        <w:suppressAutoHyphens/>
        <w:spacing w:after="160" w:line="276" w:lineRule="auto"/>
        <w:jc w:val="both"/>
        <w:rPr>
          <w:rFonts w:ascii="Calibri" w:hAnsi="Calibri" w:cs="Calibri"/>
          <w:b/>
          <w:bCs/>
          <w:sz w:val="22"/>
          <w:szCs w:val="22"/>
        </w:rPr>
      </w:pPr>
      <w:r w:rsidRPr="00161D39">
        <w:rPr>
          <w:rFonts w:ascii="Calibri" w:hAnsi="Calibri" w:cs="Calibri"/>
          <w:b/>
          <w:bCs/>
          <w:sz w:val="22"/>
          <w:szCs w:val="22"/>
        </w:rPr>
        <w:t>9. PODSTAWA PŁATNOŚCI</w:t>
      </w:r>
    </w:p>
    <w:p w14:paraId="33FB666A" w14:textId="77777777" w:rsidR="00161D39" w:rsidRPr="00161D39" w:rsidRDefault="00161D39" w:rsidP="00161D39">
      <w:pPr>
        <w:autoSpaceDE w:val="0"/>
        <w:autoSpaceDN w:val="0"/>
        <w:adjustRightInd w:val="0"/>
        <w:spacing w:line="276" w:lineRule="auto"/>
        <w:jc w:val="both"/>
        <w:rPr>
          <w:rFonts w:ascii="Calibri" w:hAnsi="Calibri" w:cs="Calibri"/>
          <w:b/>
          <w:bCs/>
          <w:color w:val="000000"/>
          <w:spacing w:val="-14"/>
          <w:sz w:val="22"/>
          <w:szCs w:val="22"/>
        </w:rPr>
      </w:pPr>
      <w:r w:rsidRPr="00161D39">
        <w:rPr>
          <w:rFonts w:ascii="Calibri" w:hAnsi="Calibri" w:cs="Calibri"/>
          <w:b/>
          <w:bCs/>
          <w:color w:val="000000"/>
          <w:spacing w:val="-14"/>
          <w:sz w:val="22"/>
          <w:szCs w:val="22"/>
        </w:rPr>
        <w:t>9.1. Cena jednostki obmiarowej</w:t>
      </w:r>
    </w:p>
    <w:p w14:paraId="4E94C327" w14:textId="77777777" w:rsidR="00161D39" w:rsidRPr="00161D39" w:rsidRDefault="00161D39" w:rsidP="00161D39">
      <w:pPr>
        <w:suppressAutoHyphens/>
        <w:spacing w:after="160" w:line="276" w:lineRule="auto"/>
        <w:jc w:val="both"/>
        <w:rPr>
          <w:rFonts w:ascii="Calibri" w:hAnsi="Calibri" w:cs="Calibri"/>
          <w:sz w:val="22"/>
          <w:szCs w:val="22"/>
        </w:rPr>
      </w:pPr>
      <w:r w:rsidRPr="00161D39">
        <w:rPr>
          <w:rFonts w:ascii="Calibri" w:hAnsi="Calibri" w:cs="Calibri"/>
          <w:sz w:val="22"/>
          <w:szCs w:val="22"/>
        </w:rPr>
        <w:t>Cena wykonania 1 mb równania, profilowania i wałowania nawierzchni obejmuje:</w:t>
      </w:r>
    </w:p>
    <w:p w14:paraId="3C0F966B" w14:textId="77777777" w:rsidR="00161D39" w:rsidRPr="00161D39" w:rsidRDefault="00161D39" w:rsidP="00161D39">
      <w:pPr>
        <w:numPr>
          <w:ilvl w:val="0"/>
          <w:numId w:val="5"/>
        </w:numPr>
        <w:suppressAutoHyphens/>
        <w:autoSpaceDE w:val="0"/>
        <w:autoSpaceDN w:val="0"/>
        <w:adjustRightInd w:val="0"/>
        <w:spacing w:after="160" w:line="252" w:lineRule="auto"/>
        <w:ind w:left="567" w:hanging="147"/>
        <w:jc w:val="both"/>
        <w:rPr>
          <w:rFonts w:ascii="Calibri" w:hAnsi="Calibri" w:cs="Calibri"/>
          <w:sz w:val="22"/>
          <w:szCs w:val="22"/>
        </w:rPr>
      </w:pPr>
      <w:r w:rsidRPr="00161D39">
        <w:rPr>
          <w:rFonts w:ascii="Calibri" w:hAnsi="Calibri" w:cs="Calibri"/>
          <w:sz w:val="22"/>
          <w:szCs w:val="22"/>
        </w:rPr>
        <w:t>prace pomiarowe i roboty przygotowawcze;</w:t>
      </w:r>
    </w:p>
    <w:p w14:paraId="3D0A6C40" w14:textId="77777777" w:rsidR="00161D39" w:rsidRPr="00161D39" w:rsidRDefault="00161D39" w:rsidP="00161D39">
      <w:pPr>
        <w:numPr>
          <w:ilvl w:val="0"/>
          <w:numId w:val="5"/>
        </w:numPr>
        <w:suppressAutoHyphens/>
        <w:autoSpaceDE w:val="0"/>
        <w:autoSpaceDN w:val="0"/>
        <w:adjustRightInd w:val="0"/>
        <w:spacing w:after="160" w:line="252" w:lineRule="auto"/>
        <w:ind w:left="709" w:hanging="289"/>
        <w:jc w:val="both"/>
        <w:rPr>
          <w:rFonts w:ascii="Calibri" w:hAnsi="Calibri" w:cs="Calibri"/>
          <w:sz w:val="22"/>
          <w:szCs w:val="22"/>
        </w:rPr>
      </w:pPr>
      <w:r w:rsidRPr="00161D39">
        <w:rPr>
          <w:rFonts w:ascii="Calibri" w:hAnsi="Calibri" w:cs="Calibri"/>
          <w:sz w:val="22"/>
          <w:szCs w:val="22"/>
        </w:rPr>
        <w:t>oznakowanie robót;</w:t>
      </w:r>
    </w:p>
    <w:p w14:paraId="53E7A3DF" w14:textId="77777777" w:rsidR="00161D39" w:rsidRPr="00161D39" w:rsidRDefault="00161D39" w:rsidP="00161D39">
      <w:pPr>
        <w:numPr>
          <w:ilvl w:val="0"/>
          <w:numId w:val="5"/>
        </w:numPr>
        <w:suppressAutoHyphens/>
        <w:autoSpaceDE w:val="0"/>
        <w:autoSpaceDN w:val="0"/>
        <w:adjustRightInd w:val="0"/>
        <w:spacing w:after="160" w:line="252" w:lineRule="auto"/>
        <w:ind w:left="709" w:hanging="289"/>
        <w:jc w:val="both"/>
        <w:rPr>
          <w:rFonts w:ascii="Calibri" w:hAnsi="Calibri" w:cs="Calibri"/>
          <w:sz w:val="22"/>
          <w:szCs w:val="22"/>
        </w:rPr>
      </w:pPr>
      <w:r w:rsidRPr="00161D39">
        <w:rPr>
          <w:rFonts w:ascii="Calibri" w:hAnsi="Calibri" w:cs="Calibri"/>
          <w:sz w:val="22"/>
          <w:szCs w:val="22"/>
        </w:rPr>
        <w:t>dostarczenie sprzętu na budowę;</w:t>
      </w:r>
    </w:p>
    <w:p w14:paraId="78868CEE" w14:textId="77777777" w:rsidR="00161D39" w:rsidRPr="00161D39" w:rsidRDefault="00161D39" w:rsidP="00161D39">
      <w:pPr>
        <w:numPr>
          <w:ilvl w:val="0"/>
          <w:numId w:val="5"/>
        </w:numPr>
        <w:suppressAutoHyphens/>
        <w:autoSpaceDE w:val="0"/>
        <w:autoSpaceDN w:val="0"/>
        <w:adjustRightInd w:val="0"/>
        <w:spacing w:after="160" w:line="252" w:lineRule="auto"/>
        <w:ind w:left="709" w:hanging="289"/>
        <w:jc w:val="both"/>
        <w:rPr>
          <w:rFonts w:ascii="Calibri" w:hAnsi="Calibri" w:cs="Calibri"/>
          <w:sz w:val="22"/>
          <w:szCs w:val="22"/>
        </w:rPr>
      </w:pPr>
      <w:r w:rsidRPr="00161D39">
        <w:rPr>
          <w:rFonts w:ascii="Calibri" w:hAnsi="Calibri" w:cs="Calibri"/>
          <w:sz w:val="22"/>
          <w:szCs w:val="22"/>
        </w:rPr>
        <w:t>wykonanie naprawy nawierzchni według ustaleń z Zamawiającym</w:t>
      </w:r>
    </w:p>
    <w:p w14:paraId="5CD98E61" w14:textId="77777777" w:rsidR="00161D39" w:rsidRPr="00161D39" w:rsidRDefault="00161D39" w:rsidP="00161D39">
      <w:pPr>
        <w:numPr>
          <w:ilvl w:val="0"/>
          <w:numId w:val="5"/>
        </w:numPr>
        <w:suppressAutoHyphens/>
        <w:autoSpaceDE w:val="0"/>
        <w:autoSpaceDN w:val="0"/>
        <w:adjustRightInd w:val="0"/>
        <w:spacing w:after="160" w:line="252" w:lineRule="auto"/>
        <w:ind w:left="709" w:hanging="289"/>
        <w:jc w:val="both"/>
        <w:rPr>
          <w:rFonts w:ascii="Calibri" w:hAnsi="Calibri" w:cs="Calibri"/>
          <w:sz w:val="22"/>
          <w:szCs w:val="22"/>
        </w:rPr>
      </w:pPr>
      <w:r w:rsidRPr="00161D39">
        <w:rPr>
          <w:rFonts w:ascii="Calibri" w:hAnsi="Calibri" w:cs="Calibri"/>
          <w:sz w:val="22"/>
          <w:szCs w:val="22"/>
        </w:rPr>
        <w:t>uprzątnięcie terenu;</w:t>
      </w:r>
    </w:p>
    <w:p w14:paraId="21380C43" w14:textId="77777777" w:rsidR="00161D39" w:rsidRPr="00161D39" w:rsidRDefault="00161D39" w:rsidP="00161D39">
      <w:pPr>
        <w:numPr>
          <w:ilvl w:val="0"/>
          <w:numId w:val="5"/>
        </w:numPr>
        <w:suppressAutoHyphens/>
        <w:autoSpaceDE w:val="0"/>
        <w:autoSpaceDN w:val="0"/>
        <w:adjustRightInd w:val="0"/>
        <w:spacing w:after="160" w:line="252" w:lineRule="auto"/>
        <w:ind w:left="567" w:hanging="147"/>
        <w:jc w:val="both"/>
        <w:rPr>
          <w:rFonts w:ascii="Calibri" w:hAnsi="Calibri" w:cs="Calibri"/>
          <w:sz w:val="22"/>
          <w:szCs w:val="22"/>
        </w:rPr>
      </w:pPr>
      <w:r w:rsidRPr="00161D39">
        <w:rPr>
          <w:rFonts w:ascii="Calibri" w:hAnsi="Calibri" w:cs="Calibri"/>
          <w:sz w:val="22"/>
          <w:szCs w:val="22"/>
        </w:rPr>
        <w:t>odtransportowanie sprzętu z placu budowy;</w:t>
      </w:r>
    </w:p>
    <w:p w14:paraId="7E3B24D4" w14:textId="77777777" w:rsidR="00161D39" w:rsidRPr="00161D39" w:rsidRDefault="00161D39" w:rsidP="00161D39">
      <w:pPr>
        <w:suppressAutoHyphens/>
        <w:spacing w:after="160" w:line="276" w:lineRule="auto"/>
        <w:jc w:val="both"/>
        <w:rPr>
          <w:rFonts w:ascii="Calibri" w:hAnsi="Calibri" w:cs="Calibri"/>
          <w:sz w:val="22"/>
          <w:szCs w:val="22"/>
        </w:rPr>
      </w:pPr>
    </w:p>
    <w:p w14:paraId="3E00C596" w14:textId="77777777" w:rsidR="00161D39" w:rsidRPr="00161D39" w:rsidRDefault="00161D39" w:rsidP="00161D39">
      <w:pPr>
        <w:suppressAutoHyphens/>
        <w:spacing w:after="160" w:line="276" w:lineRule="auto"/>
        <w:jc w:val="both"/>
        <w:rPr>
          <w:rFonts w:ascii="Calibri" w:hAnsi="Calibri" w:cs="Calibri"/>
          <w:sz w:val="22"/>
          <w:szCs w:val="22"/>
        </w:rPr>
      </w:pPr>
      <w:r w:rsidRPr="00161D39">
        <w:rPr>
          <w:rFonts w:ascii="Calibri" w:hAnsi="Calibri" w:cs="Calibri"/>
          <w:sz w:val="22"/>
          <w:szCs w:val="22"/>
        </w:rPr>
        <w:t>Cena jednostkowa 1 t uzupełnienia ubytków i rozplantowania kruszywa lub destruktu obejmuje:</w:t>
      </w:r>
    </w:p>
    <w:p w14:paraId="3EA8ECF9" w14:textId="77777777" w:rsidR="00161D39" w:rsidRPr="00161D39" w:rsidRDefault="00161D39" w:rsidP="00161D39">
      <w:pPr>
        <w:numPr>
          <w:ilvl w:val="0"/>
          <w:numId w:val="6"/>
        </w:numPr>
        <w:suppressAutoHyphens/>
        <w:autoSpaceDE w:val="0"/>
        <w:autoSpaceDN w:val="0"/>
        <w:adjustRightInd w:val="0"/>
        <w:spacing w:after="160" w:line="252" w:lineRule="auto"/>
        <w:jc w:val="both"/>
        <w:rPr>
          <w:rFonts w:ascii="Calibri" w:hAnsi="Calibri" w:cs="Calibri"/>
          <w:sz w:val="22"/>
          <w:szCs w:val="22"/>
        </w:rPr>
      </w:pPr>
      <w:r w:rsidRPr="00161D39">
        <w:rPr>
          <w:rFonts w:ascii="Calibri" w:hAnsi="Calibri" w:cs="Calibri"/>
          <w:sz w:val="22"/>
          <w:szCs w:val="22"/>
        </w:rPr>
        <w:t>prace pomiarowe i roboty przygotowawcze;</w:t>
      </w:r>
    </w:p>
    <w:p w14:paraId="7197F25B" w14:textId="77777777" w:rsidR="00161D39" w:rsidRPr="00161D39" w:rsidRDefault="00161D39" w:rsidP="00161D39">
      <w:pPr>
        <w:numPr>
          <w:ilvl w:val="0"/>
          <w:numId w:val="6"/>
        </w:numPr>
        <w:suppressAutoHyphens/>
        <w:autoSpaceDE w:val="0"/>
        <w:autoSpaceDN w:val="0"/>
        <w:adjustRightInd w:val="0"/>
        <w:spacing w:after="160" w:line="252" w:lineRule="auto"/>
        <w:jc w:val="both"/>
        <w:rPr>
          <w:rFonts w:ascii="Calibri" w:hAnsi="Calibri" w:cs="Calibri"/>
          <w:sz w:val="22"/>
          <w:szCs w:val="22"/>
        </w:rPr>
      </w:pPr>
      <w:r w:rsidRPr="00161D39">
        <w:rPr>
          <w:rFonts w:ascii="Calibri" w:hAnsi="Calibri" w:cs="Calibri"/>
          <w:sz w:val="22"/>
          <w:szCs w:val="22"/>
        </w:rPr>
        <w:t>oznakowanie robót;</w:t>
      </w:r>
    </w:p>
    <w:p w14:paraId="6D398E75" w14:textId="77777777" w:rsidR="00161D39" w:rsidRPr="00161D39" w:rsidRDefault="00161D39" w:rsidP="00161D39">
      <w:pPr>
        <w:numPr>
          <w:ilvl w:val="0"/>
          <w:numId w:val="6"/>
        </w:numPr>
        <w:suppressAutoHyphens/>
        <w:autoSpaceDE w:val="0"/>
        <w:autoSpaceDN w:val="0"/>
        <w:adjustRightInd w:val="0"/>
        <w:spacing w:after="160" w:line="252" w:lineRule="auto"/>
        <w:jc w:val="both"/>
        <w:rPr>
          <w:rFonts w:ascii="Calibri" w:hAnsi="Calibri" w:cs="Calibri"/>
          <w:sz w:val="22"/>
          <w:szCs w:val="22"/>
        </w:rPr>
      </w:pPr>
      <w:r w:rsidRPr="00161D39">
        <w:rPr>
          <w:rFonts w:ascii="Calibri" w:hAnsi="Calibri" w:cs="Calibri"/>
          <w:sz w:val="22"/>
          <w:szCs w:val="22"/>
        </w:rPr>
        <w:t>dostarczenie materiałów i sprzętu na budowę;</w:t>
      </w:r>
    </w:p>
    <w:p w14:paraId="541B1304" w14:textId="77777777" w:rsidR="00161D39" w:rsidRPr="00161D39" w:rsidRDefault="00161D39" w:rsidP="00161D39">
      <w:pPr>
        <w:numPr>
          <w:ilvl w:val="0"/>
          <w:numId w:val="6"/>
        </w:numPr>
        <w:suppressAutoHyphens/>
        <w:autoSpaceDE w:val="0"/>
        <w:autoSpaceDN w:val="0"/>
        <w:adjustRightInd w:val="0"/>
        <w:spacing w:after="160" w:line="252" w:lineRule="auto"/>
        <w:jc w:val="both"/>
        <w:rPr>
          <w:rFonts w:ascii="Calibri" w:hAnsi="Calibri" w:cs="Calibri"/>
          <w:sz w:val="22"/>
          <w:szCs w:val="22"/>
        </w:rPr>
      </w:pPr>
      <w:r w:rsidRPr="00161D39">
        <w:rPr>
          <w:rFonts w:ascii="Calibri" w:hAnsi="Calibri" w:cs="Calibri"/>
          <w:sz w:val="22"/>
          <w:szCs w:val="22"/>
        </w:rPr>
        <w:t>wykonanie robót i rozłożenie materiałów wg ustaleń z Zamawiającym</w:t>
      </w:r>
    </w:p>
    <w:p w14:paraId="2DB56BAD" w14:textId="77777777" w:rsidR="00161D39" w:rsidRPr="00161D39" w:rsidRDefault="00161D39" w:rsidP="00161D39">
      <w:pPr>
        <w:numPr>
          <w:ilvl w:val="0"/>
          <w:numId w:val="6"/>
        </w:numPr>
        <w:suppressAutoHyphens/>
        <w:autoSpaceDE w:val="0"/>
        <w:autoSpaceDN w:val="0"/>
        <w:adjustRightInd w:val="0"/>
        <w:spacing w:after="160" w:line="252" w:lineRule="auto"/>
        <w:jc w:val="both"/>
        <w:rPr>
          <w:rFonts w:ascii="Calibri" w:hAnsi="Calibri" w:cs="Calibri"/>
          <w:sz w:val="22"/>
          <w:szCs w:val="22"/>
        </w:rPr>
      </w:pPr>
      <w:r w:rsidRPr="00161D39">
        <w:rPr>
          <w:rFonts w:ascii="Calibri" w:hAnsi="Calibri" w:cs="Calibri"/>
          <w:sz w:val="22"/>
          <w:szCs w:val="22"/>
        </w:rPr>
        <w:t>uprzątniecie terenu;</w:t>
      </w:r>
    </w:p>
    <w:p w14:paraId="23F0A2EB" w14:textId="77777777" w:rsidR="00161D39" w:rsidRPr="00161D39" w:rsidRDefault="00161D39" w:rsidP="00161D39">
      <w:pPr>
        <w:numPr>
          <w:ilvl w:val="0"/>
          <w:numId w:val="6"/>
        </w:numPr>
        <w:suppressAutoHyphens/>
        <w:autoSpaceDE w:val="0"/>
        <w:autoSpaceDN w:val="0"/>
        <w:adjustRightInd w:val="0"/>
        <w:spacing w:after="160" w:line="252" w:lineRule="auto"/>
        <w:jc w:val="both"/>
        <w:rPr>
          <w:rFonts w:ascii="Calibri" w:hAnsi="Calibri" w:cs="Calibri"/>
          <w:sz w:val="22"/>
          <w:szCs w:val="22"/>
        </w:rPr>
      </w:pPr>
      <w:r w:rsidRPr="00161D39">
        <w:rPr>
          <w:rFonts w:ascii="Calibri" w:hAnsi="Calibri" w:cs="Calibri"/>
          <w:sz w:val="22"/>
          <w:szCs w:val="22"/>
        </w:rPr>
        <w:t>odtransportowanie sprzętu z placu budowy.</w:t>
      </w:r>
    </w:p>
    <w:p w14:paraId="61A6C765" w14:textId="77777777" w:rsidR="00161D39" w:rsidRPr="00161D39" w:rsidRDefault="00161D39" w:rsidP="00161D39">
      <w:pPr>
        <w:suppressAutoHyphens/>
        <w:spacing w:after="160" w:line="276" w:lineRule="auto"/>
        <w:jc w:val="both"/>
        <w:rPr>
          <w:rFonts w:ascii="Calibri" w:hAnsi="Calibri" w:cs="Calibri"/>
          <w:sz w:val="22"/>
          <w:szCs w:val="22"/>
        </w:rPr>
      </w:pPr>
    </w:p>
    <w:p w14:paraId="563C461B" w14:textId="77777777" w:rsidR="00161D39" w:rsidRPr="00161D39" w:rsidRDefault="00161D39" w:rsidP="00161D39">
      <w:pPr>
        <w:suppressAutoHyphens/>
        <w:spacing w:after="160" w:line="276" w:lineRule="auto"/>
        <w:jc w:val="both"/>
        <w:rPr>
          <w:rFonts w:ascii="Calibri" w:hAnsi="Calibri" w:cs="Calibri"/>
          <w:sz w:val="22"/>
          <w:szCs w:val="22"/>
        </w:rPr>
      </w:pPr>
      <w:r w:rsidRPr="00161D39">
        <w:rPr>
          <w:rFonts w:ascii="Calibri" w:hAnsi="Calibri" w:cs="Calibri"/>
          <w:sz w:val="22"/>
          <w:szCs w:val="22"/>
        </w:rPr>
        <w:t>Cena jednostkowa 1 t transportu i wbudowania kruszywa granitowego:</w:t>
      </w:r>
    </w:p>
    <w:p w14:paraId="615A6089" w14:textId="77777777" w:rsidR="00161D39" w:rsidRPr="00161D39" w:rsidRDefault="00161D39" w:rsidP="00161D39">
      <w:pPr>
        <w:numPr>
          <w:ilvl w:val="0"/>
          <w:numId w:val="10"/>
        </w:numPr>
        <w:suppressAutoHyphens/>
        <w:autoSpaceDE w:val="0"/>
        <w:autoSpaceDN w:val="0"/>
        <w:adjustRightInd w:val="0"/>
        <w:spacing w:after="160" w:line="252" w:lineRule="auto"/>
        <w:jc w:val="both"/>
        <w:rPr>
          <w:rFonts w:ascii="Calibri" w:hAnsi="Calibri" w:cs="Calibri"/>
          <w:sz w:val="22"/>
          <w:szCs w:val="22"/>
        </w:rPr>
      </w:pPr>
      <w:r w:rsidRPr="00161D39">
        <w:rPr>
          <w:rFonts w:ascii="Calibri" w:hAnsi="Calibri" w:cs="Calibri"/>
          <w:sz w:val="22"/>
          <w:szCs w:val="22"/>
        </w:rPr>
        <w:t>prace pomiarowe i roboty przygotowawcze;</w:t>
      </w:r>
    </w:p>
    <w:p w14:paraId="633642BB" w14:textId="77777777" w:rsidR="00161D39" w:rsidRPr="00161D39" w:rsidRDefault="00161D39" w:rsidP="00161D39">
      <w:pPr>
        <w:numPr>
          <w:ilvl w:val="0"/>
          <w:numId w:val="10"/>
        </w:numPr>
        <w:suppressAutoHyphens/>
        <w:autoSpaceDE w:val="0"/>
        <w:autoSpaceDN w:val="0"/>
        <w:adjustRightInd w:val="0"/>
        <w:spacing w:after="160" w:line="252" w:lineRule="auto"/>
        <w:jc w:val="both"/>
        <w:rPr>
          <w:rFonts w:ascii="Calibri" w:hAnsi="Calibri" w:cs="Calibri"/>
          <w:sz w:val="22"/>
          <w:szCs w:val="22"/>
        </w:rPr>
      </w:pPr>
      <w:r w:rsidRPr="00161D39">
        <w:rPr>
          <w:rFonts w:ascii="Calibri" w:hAnsi="Calibri" w:cs="Calibri"/>
          <w:sz w:val="22"/>
          <w:szCs w:val="22"/>
        </w:rPr>
        <w:t>oznakowanie robót;</w:t>
      </w:r>
    </w:p>
    <w:p w14:paraId="33AAED68" w14:textId="77777777" w:rsidR="00161D39" w:rsidRPr="00161D39" w:rsidRDefault="00161D39" w:rsidP="00161D39">
      <w:pPr>
        <w:numPr>
          <w:ilvl w:val="0"/>
          <w:numId w:val="10"/>
        </w:numPr>
        <w:suppressAutoHyphens/>
        <w:autoSpaceDE w:val="0"/>
        <w:autoSpaceDN w:val="0"/>
        <w:adjustRightInd w:val="0"/>
        <w:spacing w:after="160" w:line="252" w:lineRule="auto"/>
        <w:jc w:val="both"/>
        <w:rPr>
          <w:rFonts w:ascii="Calibri" w:hAnsi="Calibri" w:cs="Calibri"/>
          <w:sz w:val="22"/>
          <w:szCs w:val="22"/>
        </w:rPr>
      </w:pPr>
      <w:r w:rsidRPr="00161D39">
        <w:rPr>
          <w:rFonts w:ascii="Calibri" w:hAnsi="Calibri" w:cs="Calibri"/>
          <w:sz w:val="22"/>
          <w:szCs w:val="22"/>
        </w:rPr>
        <w:t>dostarczenie materiałów i sprzętu na budowę;</w:t>
      </w:r>
    </w:p>
    <w:p w14:paraId="3F6270B8" w14:textId="77777777" w:rsidR="00161D39" w:rsidRPr="00161D39" w:rsidRDefault="00161D39" w:rsidP="00161D39">
      <w:pPr>
        <w:numPr>
          <w:ilvl w:val="0"/>
          <w:numId w:val="10"/>
        </w:numPr>
        <w:suppressAutoHyphens/>
        <w:autoSpaceDE w:val="0"/>
        <w:autoSpaceDN w:val="0"/>
        <w:adjustRightInd w:val="0"/>
        <w:spacing w:after="160" w:line="252" w:lineRule="auto"/>
        <w:jc w:val="both"/>
        <w:rPr>
          <w:rFonts w:ascii="Calibri" w:hAnsi="Calibri" w:cs="Calibri"/>
          <w:sz w:val="22"/>
          <w:szCs w:val="22"/>
        </w:rPr>
      </w:pPr>
      <w:r w:rsidRPr="00161D39">
        <w:rPr>
          <w:rFonts w:ascii="Calibri" w:hAnsi="Calibri" w:cs="Calibri"/>
          <w:sz w:val="22"/>
          <w:szCs w:val="22"/>
        </w:rPr>
        <w:lastRenderedPageBreak/>
        <w:t>transport i rozłożenie kruszywa drogowego wg ustaleń z Zamawiającym</w:t>
      </w:r>
    </w:p>
    <w:p w14:paraId="3E8B16B0" w14:textId="77777777" w:rsidR="00161D39" w:rsidRPr="00161D39" w:rsidRDefault="00161D39" w:rsidP="00161D39">
      <w:pPr>
        <w:numPr>
          <w:ilvl w:val="0"/>
          <w:numId w:val="10"/>
        </w:numPr>
        <w:suppressAutoHyphens/>
        <w:autoSpaceDE w:val="0"/>
        <w:autoSpaceDN w:val="0"/>
        <w:adjustRightInd w:val="0"/>
        <w:spacing w:after="160" w:line="252" w:lineRule="auto"/>
        <w:jc w:val="both"/>
        <w:rPr>
          <w:rFonts w:ascii="Calibri" w:hAnsi="Calibri" w:cs="Calibri"/>
          <w:sz w:val="22"/>
          <w:szCs w:val="22"/>
        </w:rPr>
      </w:pPr>
      <w:r w:rsidRPr="00161D39">
        <w:rPr>
          <w:rFonts w:ascii="Calibri" w:hAnsi="Calibri" w:cs="Calibri"/>
          <w:sz w:val="22"/>
          <w:szCs w:val="22"/>
        </w:rPr>
        <w:t>uprzątniecie terenu;</w:t>
      </w:r>
    </w:p>
    <w:p w14:paraId="78F24197" w14:textId="77777777" w:rsidR="00161D39" w:rsidRPr="00161D39" w:rsidRDefault="00161D39" w:rsidP="00161D39">
      <w:pPr>
        <w:numPr>
          <w:ilvl w:val="0"/>
          <w:numId w:val="10"/>
        </w:numPr>
        <w:suppressAutoHyphens/>
        <w:autoSpaceDE w:val="0"/>
        <w:autoSpaceDN w:val="0"/>
        <w:adjustRightInd w:val="0"/>
        <w:spacing w:after="160" w:line="252" w:lineRule="auto"/>
        <w:jc w:val="both"/>
        <w:rPr>
          <w:rFonts w:ascii="Calibri" w:hAnsi="Calibri" w:cs="Calibri"/>
          <w:sz w:val="22"/>
          <w:szCs w:val="22"/>
        </w:rPr>
      </w:pPr>
      <w:r w:rsidRPr="00161D39">
        <w:rPr>
          <w:rFonts w:ascii="Calibri" w:hAnsi="Calibri" w:cs="Calibri"/>
          <w:sz w:val="22"/>
          <w:szCs w:val="22"/>
        </w:rPr>
        <w:t>odtransportowanie sprzętu z placu budowy.</w:t>
      </w:r>
    </w:p>
    <w:p w14:paraId="00CB2E07" w14:textId="77777777" w:rsidR="00161D39" w:rsidRPr="00161D39" w:rsidRDefault="00161D39" w:rsidP="00161D39">
      <w:pPr>
        <w:suppressAutoHyphens/>
        <w:spacing w:after="160" w:line="276" w:lineRule="auto"/>
        <w:jc w:val="both"/>
        <w:rPr>
          <w:rFonts w:ascii="Calibri" w:hAnsi="Calibri" w:cs="Calibri"/>
          <w:b/>
          <w:bCs/>
          <w:color w:val="000000"/>
        </w:rPr>
      </w:pPr>
    </w:p>
    <w:p w14:paraId="0DB172E0" w14:textId="77777777" w:rsidR="00161D39" w:rsidRPr="00161D39" w:rsidRDefault="00161D39" w:rsidP="00161D39">
      <w:pPr>
        <w:suppressAutoHyphens/>
        <w:spacing w:after="160" w:line="276" w:lineRule="auto"/>
        <w:jc w:val="both"/>
        <w:rPr>
          <w:rFonts w:ascii="Calibri" w:hAnsi="Calibri" w:cs="Calibri"/>
          <w:b/>
          <w:sz w:val="22"/>
          <w:szCs w:val="22"/>
          <w:lang w:eastAsia="ar-SA"/>
        </w:rPr>
      </w:pPr>
      <w:r w:rsidRPr="00161D39">
        <w:rPr>
          <w:rFonts w:ascii="Calibri" w:hAnsi="Calibri" w:cs="Calibri"/>
          <w:b/>
          <w:bCs/>
          <w:color w:val="000000"/>
          <w:sz w:val="22"/>
          <w:szCs w:val="22"/>
        </w:rPr>
        <w:t xml:space="preserve">10. </w:t>
      </w:r>
      <w:r w:rsidRPr="00161D39">
        <w:rPr>
          <w:rFonts w:ascii="Calibri" w:hAnsi="Calibri" w:cs="Calibri"/>
          <w:b/>
          <w:sz w:val="22"/>
          <w:szCs w:val="22"/>
          <w:lang w:eastAsia="ar-SA"/>
        </w:rPr>
        <w:t>BEZPIECZEŃSTWO I HIGIENA PRACY</w:t>
      </w:r>
    </w:p>
    <w:p w14:paraId="6B90B4EB" w14:textId="77777777" w:rsidR="00161D39" w:rsidRPr="00161D39" w:rsidRDefault="00161D39" w:rsidP="00161D39">
      <w:pPr>
        <w:suppressAutoHyphens/>
        <w:spacing w:after="160"/>
        <w:jc w:val="both"/>
        <w:rPr>
          <w:rFonts w:ascii="Calibri" w:hAnsi="Calibri" w:cs="Calibri"/>
          <w:sz w:val="22"/>
          <w:szCs w:val="22"/>
          <w:lang w:eastAsia="ar-SA"/>
        </w:rPr>
      </w:pPr>
      <w:r w:rsidRPr="00161D39">
        <w:rPr>
          <w:rFonts w:ascii="Calibri" w:hAnsi="Calibri" w:cs="Calibri"/>
          <w:sz w:val="22"/>
          <w:szCs w:val="22"/>
          <w:lang w:eastAsia="ar-SA"/>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297993E5" w14:textId="77777777" w:rsidR="00161D39" w:rsidRPr="00161D39" w:rsidRDefault="00161D39" w:rsidP="00161D39">
      <w:pPr>
        <w:suppressAutoHyphens/>
        <w:spacing w:after="160"/>
        <w:jc w:val="both"/>
        <w:rPr>
          <w:rFonts w:ascii="Calibri" w:hAnsi="Calibri" w:cs="Calibri"/>
          <w:sz w:val="22"/>
          <w:szCs w:val="22"/>
          <w:lang w:eastAsia="ar-SA"/>
        </w:rPr>
      </w:pPr>
      <w:r w:rsidRPr="00161D39">
        <w:rPr>
          <w:rFonts w:ascii="Calibri" w:hAnsi="Calibri" w:cs="Calibri"/>
          <w:sz w:val="22"/>
          <w:szCs w:val="22"/>
          <w:lang w:eastAsia="ar-SA"/>
        </w:rPr>
        <w:t>Wykonawca zapewni i będzie utrzymywał wszelkie urządzenia zabezpieczające, socjalne oraz sprzęt i odpowiednią odzież dla ochrony życia i zdrowia osób zatrudnionych na budowie oraz dla zapewnienia bezpieczeństwa publicznego.</w:t>
      </w:r>
    </w:p>
    <w:p w14:paraId="382B8571" w14:textId="77777777" w:rsidR="00161D39" w:rsidRPr="00161D39" w:rsidRDefault="00161D39" w:rsidP="00161D39">
      <w:pPr>
        <w:suppressAutoHyphens/>
        <w:jc w:val="both"/>
        <w:rPr>
          <w:rFonts w:ascii="Calibri" w:hAnsi="Calibri" w:cs="Calibri"/>
          <w:sz w:val="22"/>
          <w:szCs w:val="22"/>
          <w:lang w:eastAsia="ar-SA"/>
        </w:rPr>
      </w:pPr>
      <w:r w:rsidRPr="00161D39">
        <w:rPr>
          <w:rFonts w:ascii="Calibri" w:hAnsi="Calibri" w:cs="Calibri"/>
          <w:sz w:val="22"/>
          <w:szCs w:val="22"/>
          <w:lang w:eastAsia="ar-SA"/>
        </w:rPr>
        <w:t>Uznaje się, że wszelkie koszty związane z wypełnieniem wymagań określonych powyżej nie podlegają odrębnej zapłacie i są uwzględnione w cenie kontraktowej.</w:t>
      </w:r>
    </w:p>
    <w:p w14:paraId="78AB244D" w14:textId="77777777" w:rsidR="00161D39" w:rsidRPr="00161D39" w:rsidRDefault="00161D39" w:rsidP="00161D39">
      <w:pPr>
        <w:suppressAutoHyphens/>
        <w:spacing w:line="360" w:lineRule="auto"/>
        <w:jc w:val="both"/>
        <w:rPr>
          <w:rFonts w:ascii="Calibri" w:hAnsi="Calibri" w:cs="Calibri"/>
          <w:sz w:val="22"/>
          <w:szCs w:val="22"/>
          <w:lang w:eastAsia="ar-SA"/>
        </w:rPr>
      </w:pPr>
    </w:p>
    <w:p w14:paraId="589C9F86" w14:textId="77777777" w:rsidR="00161D39" w:rsidRPr="00161D39" w:rsidRDefault="00161D39" w:rsidP="00161D39">
      <w:pPr>
        <w:suppressAutoHyphens/>
        <w:spacing w:after="160" w:line="276" w:lineRule="auto"/>
        <w:jc w:val="both"/>
        <w:rPr>
          <w:rFonts w:ascii="Calibri" w:hAnsi="Calibri" w:cs="Calibri"/>
          <w:b/>
          <w:bCs/>
          <w:color w:val="000000"/>
          <w:sz w:val="22"/>
          <w:szCs w:val="22"/>
        </w:rPr>
      </w:pPr>
      <w:r w:rsidRPr="00161D39">
        <w:rPr>
          <w:rFonts w:ascii="Calibri" w:hAnsi="Calibri" w:cs="Calibri"/>
          <w:b/>
          <w:bCs/>
          <w:color w:val="000000"/>
          <w:sz w:val="22"/>
          <w:szCs w:val="22"/>
        </w:rPr>
        <w:t xml:space="preserve">11. OCHRONA I UTRZYMANIE ROBÓT </w:t>
      </w:r>
    </w:p>
    <w:p w14:paraId="0BA0B3C5" w14:textId="77777777" w:rsidR="00161D39" w:rsidRPr="00161D39" w:rsidRDefault="00161D39" w:rsidP="00161D39">
      <w:pPr>
        <w:suppressAutoHyphens/>
        <w:spacing w:line="276" w:lineRule="auto"/>
        <w:jc w:val="both"/>
        <w:rPr>
          <w:rFonts w:ascii="Calibri" w:hAnsi="Calibri" w:cs="Calibri"/>
          <w:sz w:val="22"/>
          <w:szCs w:val="22"/>
          <w:lang w:eastAsia="ar-SA"/>
        </w:rPr>
      </w:pPr>
      <w:r w:rsidRPr="00161D39">
        <w:rPr>
          <w:rFonts w:ascii="Calibri" w:hAnsi="Calibri" w:cs="Calibri"/>
          <w:sz w:val="22"/>
          <w:szCs w:val="22"/>
          <w:lang w:eastAsia="ar-SA"/>
        </w:rPr>
        <w:t>Wykonawca będzie odpowiadał za ochronę robót i za wszelkie materiały.</w:t>
      </w:r>
    </w:p>
    <w:p w14:paraId="2F1D491C" w14:textId="77777777" w:rsidR="00161D39" w:rsidRPr="00161D39" w:rsidRDefault="00161D39" w:rsidP="00161D39">
      <w:pPr>
        <w:suppressAutoHyphens/>
        <w:spacing w:line="360" w:lineRule="auto"/>
        <w:jc w:val="both"/>
        <w:rPr>
          <w:rFonts w:ascii="Calibri" w:hAnsi="Calibri" w:cs="Calibri"/>
          <w:sz w:val="22"/>
          <w:szCs w:val="22"/>
          <w:lang w:eastAsia="ar-SA"/>
        </w:rPr>
      </w:pPr>
    </w:p>
    <w:p w14:paraId="118A8806" w14:textId="77777777" w:rsidR="00161D39" w:rsidRPr="00161D39" w:rsidRDefault="00161D39" w:rsidP="00161D39">
      <w:pPr>
        <w:suppressAutoHyphens/>
        <w:spacing w:after="160" w:line="276" w:lineRule="auto"/>
        <w:jc w:val="both"/>
        <w:rPr>
          <w:rFonts w:ascii="Calibri" w:hAnsi="Calibri" w:cs="Calibri"/>
          <w:b/>
          <w:bCs/>
          <w:color w:val="000000"/>
          <w:sz w:val="22"/>
          <w:szCs w:val="22"/>
        </w:rPr>
      </w:pPr>
      <w:r w:rsidRPr="00161D39">
        <w:rPr>
          <w:rFonts w:ascii="Calibri" w:hAnsi="Calibri" w:cs="Calibri"/>
          <w:b/>
          <w:bCs/>
          <w:color w:val="000000"/>
          <w:sz w:val="22"/>
          <w:szCs w:val="22"/>
        </w:rPr>
        <w:t>12. OZNAKOWANIE ROBÓT</w:t>
      </w:r>
    </w:p>
    <w:p w14:paraId="0A910149" w14:textId="77777777" w:rsidR="00161D39" w:rsidRPr="00161D39" w:rsidRDefault="00161D39" w:rsidP="00161D39">
      <w:pPr>
        <w:suppressAutoHyphens/>
        <w:spacing w:after="160"/>
        <w:jc w:val="both"/>
        <w:rPr>
          <w:rFonts w:ascii="Calibri" w:hAnsi="Calibri" w:cs="Calibri"/>
          <w:sz w:val="22"/>
          <w:szCs w:val="22"/>
          <w:lang w:eastAsia="ar-SA"/>
        </w:rPr>
      </w:pPr>
      <w:r w:rsidRPr="00161D39">
        <w:rPr>
          <w:rFonts w:ascii="Calibri" w:hAnsi="Calibri" w:cs="Calibri"/>
          <w:sz w:val="22"/>
          <w:szCs w:val="22"/>
          <w:lang w:eastAsia="ar-SA"/>
        </w:rPr>
        <w:t xml:space="preserve">Zabezpieczenie robót prowadzonych przy odbywającym się ruchu na objętym robotami fragmencie drogi jak również zabezpieczenie uczestniczących w tym ruchu osób i pojazdów należy do Wykonawcy. </w:t>
      </w:r>
    </w:p>
    <w:p w14:paraId="77EAFC59" w14:textId="51A6759C" w:rsidR="00161D39" w:rsidRPr="00161D39" w:rsidRDefault="00161D39" w:rsidP="00161D39">
      <w:pPr>
        <w:suppressAutoHyphens/>
        <w:spacing w:after="160" w:line="276" w:lineRule="auto"/>
        <w:jc w:val="both"/>
        <w:rPr>
          <w:rFonts w:ascii="Calibri" w:hAnsi="Calibri" w:cs="Calibri"/>
          <w:sz w:val="22"/>
          <w:szCs w:val="22"/>
          <w:lang w:eastAsia="ar-SA"/>
        </w:rPr>
      </w:pPr>
      <w:r w:rsidRPr="00161D39">
        <w:rPr>
          <w:rFonts w:ascii="Calibri" w:hAnsi="Calibri" w:cs="Calibri"/>
          <w:b/>
          <w:bCs/>
          <w:sz w:val="22"/>
          <w:szCs w:val="22"/>
          <w:lang w:eastAsia="ar-SA"/>
        </w:rPr>
        <w:t>12.1.</w:t>
      </w:r>
      <w:r w:rsidRPr="00161D39">
        <w:rPr>
          <w:rFonts w:ascii="Calibri" w:hAnsi="Calibri" w:cs="Calibri"/>
          <w:sz w:val="22"/>
          <w:szCs w:val="22"/>
          <w:lang w:eastAsia="ar-SA"/>
        </w:rPr>
        <w:t xml:space="preserve"> Ponadto na Wykonawcy spoczywają następujące obowiązki:</w:t>
      </w:r>
    </w:p>
    <w:p w14:paraId="0CDFD055" w14:textId="77777777" w:rsidR="00161D39" w:rsidRPr="00161D39" w:rsidRDefault="00161D39" w:rsidP="00161D39">
      <w:pPr>
        <w:suppressAutoHyphens/>
        <w:jc w:val="both"/>
        <w:rPr>
          <w:rFonts w:ascii="Calibri" w:hAnsi="Calibri" w:cs="Calibri"/>
          <w:sz w:val="22"/>
          <w:szCs w:val="22"/>
          <w:lang w:eastAsia="ar-SA"/>
        </w:rPr>
      </w:pPr>
      <w:r w:rsidRPr="00161D39">
        <w:rPr>
          <w:rFonts w:ascii="Calibri" w:hAnsi="Calibri" w:cs="Calibri"/>
          <w:sz w:val="22"/>
          <w:szCs w:val="22"/>
          <w:lang w:eastAsia="ar-SA"/>
        </w:rPr>
        <w:t>a) zapewnienia właściwej organizacji ruchu drogowego w trakcie trwania prowadzonych prac,</w:t>
      </w:r>
    </w:p>
    <w:p w14:paraId="0147F2DF" w14:textId="77777777" w:rsidR="00161D39" w:rsidRPr="00161D39" w:rsidRDefault="00161D39" w:rsidP="00161D39">
      <w:pPr>
        <w:tabs>
          <w:tab w:val="left" w:pos="284"/>
        </w:tabs>
        <w:suppressAutoHyphens/>
        <w:jc w:val="both"/>
        <w:rPr>
          <w:rFonts w:ascii="Calibri" w:hAnsi="Calibri" w:cs="Calibri"/>
          <w:sz w:val="22"/>
          <w:szCs w:val="22"/>
          <w:lang w:eastAsia="ar-SA"/>
        </w:rPr>
      </w:pPr>
      <w:r w:rsidRPr="00161D39">
        <w:rPr>
          <w:rFonts w:ascii="Calibri" w:hAnsi="Calibri" w:cs="Calibri"/>
          <w:sz w:val="22"/>
          <w:szCs w:val="22"/>
          <w:lang w:eastAsia="ar-SA"/>
        </w:rPr>
        <w:t>b) w przypadku braku odpowiedniego oznakowania robót, Wykonawca ponosi pełną odpowiedzialność za szkody powstałe z tego tytułu,</w:t>
      </w:r>
    </w:p>
    <w:p w14:paraId="403D0C02" w14:textId="428A608A" w:rsidR="00161D39" w:rsidRPr="00161D39" w:rsidRDefault="00161D39" w:rsidP="00161D39">
      <w:pPr>
        <w:suppressAutoHyphens/>
        <w:jc w:val="both"/>
        <w:rPr>
          <w:rFonts w:ascii="Calibri" w:hAnsi="Calibri" w:cs="Calibri"/>
          <w:sz w:val="22"/>
          <w:szCs w:val="22"/>
          <w:lang w:eastAsia="ar-SA"/>
        </w:rPr>
      </w:pPr>
      <w:r w:rsidRPr="00161D39">
        <w:rPr>
          <w:rFonts w:ascii="Calibri" w:hAnsi="Calibri" w:cs="Calibri"/>
          <w:sz w:val="22"/>
          <w:szCs w:val="22"/>
          <w:lang w:eastAsia="ar-SA"/>
        </w:rPr>
        <w:t xml:space="preserve">c) </w:t>
      </w:r>
      <w:proofErr w:type="gramStart"/>
      <w:r w:rsidRPr="00161D39">
        <w:rPr>
          <w:rFonts w:ascii="Calibri" w:hAnsi="Calibri" w:cs="Calibri"/>
          <w:sz w:val="22"/>
          <w:szCs w:val="22"/>
          <w:lang w:eastAsia="ar-SA"/>
        </w:rPr>
        <w:t>nie</w:t>
      </w:r>
      <w:r>
        <w:rPr>
          <w:rFonts w:ascii="Calibri" w:hAnsi="Calibri" w:cs="Calibri"/>
          <w:sz w:val="22"/>
          <w:szCs w:val="22"/>
          <w:lang w:eastAsia="ar-SA"/>
        </w:rPr>
        <w:t xml:space="preserve"> </w:t>
      </w:r>
      <w:r w:rsidRPr="00161D39">
        <w:rPr>
          <w:rFonts w:ascii="Calibri" w:hAnsi="Calibri" w:cs="Calibri"/>
          <w:sz w:val="22"/>
          <w:szCs w:val="22"/>
          <w:lang w:eastAsia="ar-SA"/>
        </w:rPr>
        <w:t>naruszanie</w:t>
      </w:r>
      <w:proofErr w:type="gramEnd"/>
      <w:r w:rsidRPr="00161D39">
        <w:rPr>
          <w:rFonts w:ascii="Calibri" w:hAnsi="Calibri" w:cs="Calibri"/>
          <w:sz w:val="22"/>
          <w:szCs w:val="22"/>
          <w:lang w:eastAsia="ar-SA"/>
        </w:rPr>
        <w:t xml:space="preserve"> własności i innych praw osób trzecich;</w:t>
      </w:r>
    </w:p>
    <w:p w14:paraId="01028F02" w14:textId="77777777" w:rsidR="00161D39" w:rsidRPr="00161D39" w:rsidRDefault="00161D39" w:rsidP="00161D39">
      <w:pPr>
        <w:suppressAutoHyphens/>
        <w:jc w:val="both"/>
        <w:rPr>
          <w:rFonts w:ascii="Calibri" w:hAnsi="Calibri" w:cs="Calibri"/>
          <w:sz w:val="22"/>
          <w:szCs w:val="22"/>
          <w:lang w:eastAsia="ar-SA"/>
        </w:rPr>
      </w:pPr>
      <w:r w:rsidRPr="00161D39">
        <w:rPr>
          <w:rFonts w:ascii="Calibri" w:hAnsi="Calibri" w:cs="Calibri"/>
          <w:sz w:val="22"/>
          <w:szCs w:val="22"/>
          <w:lang w:eastAsia="ar-SA"/>
        </w:rPr>
        <w:t>d) przestrzegania przepisów BHP, o ruchu drogowym oraz prawa budowlanego;</w:t>
      </w:r>
    </w:p>
    <w:p w14:paraId="5A34FC58" w14:textId="77777777" w:rsidR="00161D39" w:rsidRPr="00161D39" w:rsidRDefault="00161D39" w:rsidP="00161D39">
      <w:pPr>
        <w:suppressAutoHyphens/>
        <w:jc w:val="both"/>
        <w:rPr>
          <w:rFonts w:ascii="Calibri" w:hAnsi="Calibri" w:cs="Calibri"/>
          <w:sz w:val="22"/>
          <w:szCs w:val="22"/>
          <w:lang w:eastAsia="ar-SA"/>
        </w:rPr>
      </w:pPr>
      <w:r w:rsidRPr="00161D39">
        <w:rPr>
          <w:rFonts w:ascii="Calibri" w:hAnsi="Calibri" w:cs="Calibri"/>
          <w:sz w:val="22"/>
          <w:szCs w:val="22"/>
          <w:lang w:eastAsia="ar-SA"/>
        </w:rPr>
        <w:t>e) utrzymania ruchu publicznego oraz utrzymania istniejących obiektów (jezdnie, ciągi piesze, znaki drogowe, bariery ochronne, urządzenia odwodnienia itp.) na terenie prac, w okresie trwania robót, do czasu odbioru robót.</w:t>
      </w:r>
    </w:p>
    <w:p w14:paraId="3DC193C9" w14:textId="77777777" w:rsidR="00161D39" w:rsidRPr="00161D39" w:rsidRDefault="00161D39" w:rsidP="00161D39">
      <w:pPr>
        <w:suppressAutoHyphens/>
        <w:spacing w:after="160" w:line="276" w:lineRule="auto"/>
        <w:jc w:val="both"/>
        <w:rPr>
          <w:rFonts w:ascii="Calibri" w:hAnsi="Calibri" w:cs="Calibri"/>
          <w:b/>
          <w:bCs/>
          <w:color w:val="000000"/>
        </w:rPr>
      </w:pPr>
    </w:p>
    <w:p w14:paraId="464F66D4" w14:textId="77777777" w:rsidR="00161D39" w:rsidRPr="00161D39" w:rsidRDefault="00161D39" w:rsidP="00161D39">
      <w:pPr>
        <w:suppressAutoHyphens/>
        <w:spacing w:after="160" w:line="276" w:lineRule="auto"/>
        <w:jc w:val="both"/>
        <w:rPr>
          <w:rFonts w:ascii="Calibri" w:hAnsi="Calibri" w:cs="Calibri"/>
          <w:b/>
          <w:bCs/>
          <w:color w:val="000000"/>
          <w:sz w:val="22"/>
          <w:szCs w:val="22"/>
        </w:rPr>
      </w:pPr>
      <w:r w:rsidRPr="00161D39">
        <w:rPr>
          <w:rFonts w:ascii="Calibri" w:hAnsi="Calibri" w:cs="Calibri"/>
          <w:b/>
          <w:bCs/>
          <w:color w:val="000000"/>
          <w:sz w:val="22"/>
          <w:szCs w:val="22"/>
        </w:rPr>
        <w:t xml:space="preserve">13. PRZEPISY ZWIĄZANE: </w:t>
      </w:r>
    </w:p>
    <w:p w14:paraId="6F28A090" w14:textId="77777777" w:rsidR="00161D39" w:rsidRPr="00161D39" w:rsidRDefault="00161D39" w:rsidP="00161D39">
      <w:pPr>
        <w:suppressAutoHyphens/>
        <w:spacing w:after="160"/>
        <w:rPr>
          <w:rFonts w:ascii="Calibri" w:hAnsi="Calibri" w:cs="Calibri"/>
          <w:sz w:val="22"/>
          <w:szCs w:val="22"/>
        </w:rPr>
      </w:pPr>
      <w:r w:rsidRPr="00161D39">
        <w:rPr>
          <w:rFonts w:ascii="Calibri" w:hAnsi="Calibri" w:cs="Calibri"/>
          <w:b/>
          <w:bCs/>
          <w:color w:val="000000"/>
          <w:sz w:val="22"/>
          <w:szCs w:val="22"/>
        </w:rPr>
        <w:t xml:space="preserve">13.1 </w:t>
      </w:r>
      <w:r w:rsidRPr="00161D39">
        <w:rPr>
          <w:rFonts w:ascii="Calibri" w:hAnsi="Calibri" w:cs="Calibri"/>
          <w:sz w:val="22"/>
          <w:szCs w:val="22"/>
        </w:rPr>
        <w:t xml:space="preserve">Wykonawcę obowiązują aktualne normy PN-EN w tym min: PN-EN 12620; </w:t>
      </w:r>
      <w:r w:rsidRPr="00161D39">
        <w:rPr>
          <w:rFonts w:ascii="Calibri" w:hAnsi="Calibri" w:cs="Calibri"/>
          <w:sz w:val="22"/>
          <w:szCs w:val="22"/>
        </w:rPr>
        <w:br/>
        <w:t xml:space="preserve">PN-EN 13043; PN-EN 13242; PN-EN 13450; PN-EN 13450; PN-EN 13242. </w:t>
      </w:r>
    </w:p>
    <w:p w14:paraId="5C291B42" w14:textId="77777777" w:rsidR="00985DE7" w:rsidRPr="00934FA1" w:rsidRDefault="00985DE7" w:rsidP="00985DE7">
      <w:pPr>
        <w:widowControl w:val="0"/>
        <w:suppressAutoHyphens/>
        <w:spacing w:line="360" w:lineRule="auto"/>
        <w:rPr>
          <w:rFonts w:ascii="Calibri" w:hAnsi="Calibri" w:cs="Calibri"/>
          <w:b/>
          <w:sz w:val="22"/>
          <w:szCs w:val="22"/>
          <w:lang w:eastAsia="en-US"/>
        </w:rPr>
      </w:pPr>
    </w:p>
    <w:p w14:paraId="30079F40" w14:textId="77777777" w:rsidR="00985DE7" w:rsidRPr="00CC1353" w:rsidRDefault="00985DE7" w:rsidP="00985DE7">
      <w:pPr>
        <w:suppressAutoHyphens/>
        <w:rPr>
          <w:rFonts w:ascii="Calibri" w:hAnsi="Calibri" w:cs="Calibri"/>
          <w:b/>
          <w:sz w:val="20"/>
          <w:szCs w:val="20"/>
          <w:lang w:eastAsia="en-US"/>
        </w:rPr>
      </w:pPr>
    </w:p>
    <w:p w14:paraId="1DA0537B" w14:textId="77777777" w:rsidR="00B545DD" w:rsidRDefault="00B545DD"/>
    <w:sectPr w:rsidR="00B545DD" w:rsidSect="00985DE7">
      <w:pgSz w:w="11906" w:h="16838"/>
      <w:pgMar w:top="851" w:right="1418" w:bottom="85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40392"/>
    <w:multiLevelType w:val="multilevel"/>
    <w:tmpl w:val="77509F04"/>
    <w:lvl w:ilvl="0">
      <w:start w:val="1"/>
      <w:numFmt w:val="decimal"/>
      <w:lvlText w:val="%1."/>
      <w:lvlJc w:val="left"/>
      <w:pPr>
        <w:ind w:left="360" w:hanging="360"/>
      </w:pPr>
      <w:rPr>
        <w:rFonts w:ascii="Calibri" w:eastAsia="Times New Roman" w:hAnsi="Calibri" w:cs="Calibri"/>
        <w:b w:val="0"/>
        <w:bCs/>
      </w:rPr>
    </w:lvl>
    <w:lvl w:ilvl="1">
      <w:start w:val="2"/>
      <w:numFmt w:val="decimal"/>
      <w:isLgl/>
      <w:lvlText w:val="%1.%2"/>
      <w:lvlJc w:val="left"/>
      <w:pPr>
        <w:ind w:left="735" w:hanging="555"/>
      </w:pPr>
      <w:rPr>
        <w:rFonts w:hint="default"/>
        <w:b/>
        <w:color w:val="auto"/>
      </w:rPr>
    </w:lvl>
    <w:lvl w:ilvl="2">
      <w:start w:val="5"/>
      <w:numFmt w:val="decimal"/>
      <w:isLgl/>
      <w:lvlText w:val="%1.%2.%3"/>
      <w:lvlJc w:val="left"/>
      <w:pPr>
        <w:ind w:left="720" w:hanging="720"/>
      </w:pPr>
      <w:rPr>
        <w:rFonts w:hint="default"/>
        <w:b/>
        <w:color w:val="auto"/>
      </w:rPr>
    </w:lvl>
    <w:lvl w:ilvl="3">
      <w:start w:val="1"/>
      <w:numFmt w:val="decimal"/>
      <w:isLgl/>
      <w:lvlText w:val="%1.%2.%3.%4"/>
      <w:lvlJc w:val="left"/>
      <w:pPr>
        <w:ind w:left="1260" w:hanging="720"/>
      </w:pPr>
      <w:rPr>
        <w:rFonts w:hint="default"/>
        <w:b/>
        <w:color w:val="auto"/>
      </w:rPr>
    </w:lvl>
    <w:lvl w:ilvl="4">
      <w:start w:val="1"/>
      <w:numFmt w:val="decimal"/>
      <w:isLgl/>
      <w:lvlText w:val="%1.%2.%3.%4.%5"/>
      <w:lvlJc w:val="left"/>
      <w:pPr>
        <w:ind w:left="1440" w:hanging="720"/>
      </w:pPr>
      <w:rPr>
        <w:rFonts w:hint="default"/>
        <w:b/>
        <w:color w:val="auto"/>
      </w:rPr>
    </w:lvl>
    <w:lvl w:ilvl="5">
      <w:start w:val="1"/>
      <w:numFmt w:val="decimal"/>
      <w:isLgl/>
      <w:lvlText w:val="%1.%2.%3.%4.%5.%6"/>
      <w:lvlJc w:val="left"/>
      <w:pPr>
        <w:ind w:left="1980" w:hanging="1080"/>
      </w:pPr>
      <w:rPr>
        <w:rFonts w:hint="default"/>
        <w:b/>
        <w:color w:val="auto"/>
      </w:rPr>
    </w:lvl>
    <w:lvl w:ilvl="6">
      <w:start w:val="1"/>
      <w:numFmt w:val="decimal"/>
      <w:isLgl/>
      <w:lvlText w:val="%1.%2.%3.%4.%5.%6.%7"/>
      <w:lvlJc w:val="left"/>
      <w:pPr>
        <w:ind w:left="2160" w:hanging="1080"/>
      </w:pPr>
      <w:rPr>
        <w:rFonts w:hint="default"/>
        <w:b/>
        <w:color w:val="auto"/>
      </w:rPr>
    </w:lvl>
    <w:lvl w:ilvl="7">
      <w:start w:val="1"/>
      <w:numFmt w:val="decimal"/>
      <w:isLgl/>
      <w:lvlText w:val="%1.%2.%3.%4.%5.%6.%7.%8"/>
      <w:lvlJc w:val="left"/>
      <w:pPr>
        <w:ind w:left="2700" w:hanging="1440"/>
      </w:pPr>
      <w:rPr>
        <w:rFonts w:hint="default"/>
        <w:b/>
        <w:color w:val="auto"/>
      </w:rPr>
    </w:lvl>
    <w:lvl w:ilvl="8">
      <w:start w:val="1"/>
      <w:numFmt w:val="decimal"/>
      <w:isLgl/>
      <w:lvlText w:val="%1.%2.%3.%4.%5.%6.%7.%8.%9"/>
      <w:lvlJc w:val="left"/>
      <w:pPr>
        <w:ind w:left="2880" w:hanging="1440"/>
      </w:pPr>
      <w:rPr>
        <w:rFonts w:hint="default"/>
        <w:b/>
        <w:color w:val="auto"/>
      </w:rPr>
    </w:lvl>
  </w:abstractNum>
  <w:abstractNum w:abstractNumId="1" w15:restartNumberingAfterBreak="0">
    <w:nsid w:val="204352AD"/>
    <w:multiLevelType w:val="hybridMultilevel"/>
    <w:tmpl w:val="E98EA3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BC44292"/>
    <w:multiLevelType w:val="multilevel"/>
    <w:tmpl w:val="D47C2330"/>
    <w:lvl w:ilvl="0">
      <w:start w:val="2"/>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b/>
        <w:bCs/>
        <w:color w:val="auto"/>
      </w:rPr>
    </w:lvl>
    <w:lvl w:ilvl="2">
      <w:start w:val="1"/>
      <w:numFmt w:val="decimal"/>
      <w:lvlText w:val="%1.%2.%3."/>
      <w:lvlJc w:val="left"/>
      <w:pPr>
        <w:ind w:left="2008" w:hanging="720"/>
      </w:pPr>
      <w:rPr>
        <w:rFonts w:hint="default"/>
        <w:color w:val="auto"/>
      </w:rPr>
    </w:lvl>
    <w:lvl w:ilvl="3">
      <w:start w:val="1"/>
      <w:numFmt w:val="decimal"/>
      <w:lvlText w:val="%1.%2.%3.%4."/>
      <w:lvlJc w:val="left"/>
      <w:pPr>
        <w:ind w:left="2652" w:hanging="720"/>
      </w:pPr>
      <w:rPr>
        <w:rFonts w:hint="default"/>
        <w:color w:val="auto"/>
      </w:rPr>
    </w:lvl>
    <w:lvl w:ilvl="4">
      <w:start w:val="1"/>
      <w:numFmt w:val="decimal"/>
      <w:lvlText w:val="%1.%2.%3.%4.%5."/>
      <w:lvlJc w:val="left"/>
      <w:pPr>
        <w:ind w:left="3296" w:hanging="720"/>
      </w:pPr>
      <w:rPr>
        <w:rFonts w:hint="default"/>
        <w:color w:val="auto"/>
      </w:rPr>
    </w:lvl>
    <w:lvl w:ilvl="5">
      <w:start w:val="1"/>
      <w:numFmt w:val="decimal"/>
      <w:lvlText w:val="%1.%2.%3.%4.%5.%6."/>
      <w:lvlJc w:val="left"/>
      <w:pPr>
        <w:ind w:left="4300" w:hanging="1080"/>
      </w:pPr>
      <w:rPr>
        <w:rFonts w:hint="default"/>
        <w:color w:val="auto"/>
      </w:rPr>
    </w:lvl>
    <w:lvl w:ilvl="6">
      <w:start w:val="1"/>
      <w:numFmt w:val="decimal"/>
      <w:lvlText w:val="%1.%2.%3.%4.%5.%6.%7."/>
      <w:lvlJc w:val="left"/>
      <w:pPr>
        <w:ind w:left="4944" w:hanging="1080"/>
      </w:pPr>
      <w:rPr>
        <w:rFonts w:hint="default"/>
        <w:color w:val="auto"/>
      </w:rPr>
    </w:lvl>
    <w:lvl w:ilvl="7">
      <w:start w:val="1"/>
      <w:numFmt w:val="decimal"/>
      <w:lvlText w:val="%1.%2.%3.%4.%5.%6.%7.%8."/>
      <w:lvlJc w:val="left"/>
      <w:pPr>
        <w:ind w:left="5948" w:hanging="1440"/>
      </w:pPr>
      <w:rPr>
        <w:rFonts w:hint="default"/>
        <w:color w:val="auto"/>
      </w:rPr>
    </w:lvl>
    <w:lvl w:ilvl="8">
      <w:start w:val="1"/>
      <w:numFmt w:val="decimal"/>
      <w:lvlText w:val="%1.%2.%3.%4.%5.%6.%7.%8.%9."/>
      <w:lvlJc w:val="left"/>
      <w:pPr>
        <w:ind w:left="6592" w:hanging="1440"/>
      </w:pPr>
      <w:rPr>
        <w:rFonts w:hint="default"/>
        <w:color w:val="auto"/>
      </w:rPr>
    </w:lvl>
  </w:abstractNum>
  <w:abstractNum w:abstractNumId="3" w15:restartNumberingAfterBreak="0">
    <w:nsid w:val="358C05F2"/>
    <w:multiLevelType w:val="multilevel"/>
    <w:tmpl w:val="ACA8312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5"/>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5103E01"/>
    <w:multiLevelType w:val="hybridMultilevel"/>
    <w:tmpl w:val="75222BF4"/>
    <w:lvl w:ilvl="0" w:tplc="FFFFFFFF">
      <w:start w:val="1"/>
      <w:numFmt w:val="decimal"/>
      <w:lvlText w:val="%1."/>
      <w:lvlJc w:val="left"/>
      <w:pPr>
        <w:ind w:left="780" w:hanging="360"/>
      </w:p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5" w15:restartNumberingAfterBreak="0">
    <w:nsid w:val="48F062A5"/>
    <w:multiLevelType w:val="hybridMultilevel"/>
    <w:tmpl w:val="5B3A16B6"/>
    <w:lvl w:ilvl="0" w:tplc="FFFFFFFF">
      <w:start w:val="1"/>
      <w:numFmt w:val="decimal"/>
      <w:lvlText w:val="%1."/>
      <w:lvlJc w:val="left"/>
      <w:pPr>
        <w:ind w:left="780" w:hanging="360"/>
      </w:p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6" w15:restartNumberingAfterBreak="0">
    <w:nsid w:val="4C9C31F8"/>
    <w:multiLevelType w:val="hybridMultilevel"/>
    <w:tmpl w:val="8F8801D4"/>
    <w:lvl w:ilvl="0" w:tplc="915C0A9A">
      <w:start w:val="1"/>
      <w:numFmt w:val="decimal"/>
      <w:lvlText w:val="%1."/>
      <w:lvlJc w:val="left"/>
      <w:pPr>
        <w:tabs>
          <w:tab w:val="num" w:pos="645"/>
        </w:tabs>
        <w:ind w:left="645" w:hanging="360"/>
      </w:pPr>
      <w:rPr>
        <w:rFonts w:ascii="Calibri" w:hAnsi="Calibri" w:cs="Calibri" w:hint="default"/>
        <w:b w:val="0"/>
        <w:bCs/>
        <w:sz w:val="22"/>
        <w:szCs w:val="22"/>
      </w:rPr>
    </w:lvl>
    <w:lvl w:ilvl="1" w:tplc="04150019">
      <w:start w:val="1"/>
      <w:numFmt w:val="lowerLetter"/>
      <w:lvlText w:val="%2."/>
      <w:lvlJc w:val="left"/>
      <w:pPr>
        <w:ind w:left="105" w:hanging="360"/>
      </w:pPr>
    </w:lvl>
    <w:lvl w:ilvl="2" w:tplc="0415001B" w:tentative="1">
      <w:start w:val="1"/>
      <w:numFmt w:val="lowerRoman"/>
      <w:lvlText w:val="%3."/>
      <w:lvlJc w:val="right"/>
      <w:pPr>
        <w:ind w:left="825" w:hanging="180"/>
      </w:pPr>
    </w:lvl>
    <w:lvl w:ilvl="3" w:tplc="0415000F" w:tentative="1">
      <w:start w:val="1"/>
      <w:numFmt w:val="decimal"/>
      <w:lvlText w:val="%4."/>
      <w:lvlJc w:val="left"/>
      <w:pPr>
        <w:ind w:left="1545" w:hanging="360"/>
      </w:pPr>
    </w:lvl>
    <w:lvl w:ilvl="4" w:tplc="04150019" w:tentative="1">
      <w:start w:val="1"/>
      <w:numFmt w:val="lowerLetter"/>
      <w:lvlText w:val="%5."/>
      <w:lvlJc w:val="left"/>
      <w:pPr>
        <w:ind w:left="2265" w:hanging="360"/>
      </w:pPr>
    </w:lvl>
    <w:lvl w:ilvl="5" w:tplc="0415001B" w:tentative="1">
      <w:start w:val="1"/>
      <w:numFmt w:val="lowerRoman"/>
      <w:lvlText w:val="%6."/>
      <w:lvlJc w:val="right"/>
      <w:pPr>
        <w:ind w:left="2985" w:hanging="180"/>
      </w:pPr>
    </w:lvl>
    <w:lvl w:ilvl="6" w:tplc="0415000F" w:tentative="1">
      <w:start w:val="1"/>
      <w:numFmt w:val="decimal"/>
      <w:lvlText w:val="%7."/>
      <w:lvlJc w:val="left"/>
      <w:pPr>
        <w:ind w:left="3705" w:hanging="360"/>
      </w:pPr>
    </w:lvl>
    <w:lvl w:ilvl="7" w:tplc="04150019" w:tentative="1">
      <w:start w:val="1"/>
      <w:numFmt w:val="lowerLetter"/>
      <w:lvlText w:val="%8."/>
      <w:lvlJc w:val="left"/>
      <w:pPr>
        <w:ind w:left="4425" w:hanging="360"/>
      </w:pPr>
    </w:lvl>
    <w:lvl w:ilvl="8" w:tplc="0415001B" w:tentative="1">
      <w:start w:val="1"/>
      <w:numFmt w:val="lowerRoman"/>
      <w:lvlText w:val="%9."/>
      <w:lvlJc w:val="right"/>
      <w:pPr>
        <w:ind w:left="5145" w:hanging="180"/>
      </w:pPr>
    </w:lvl>
  </w:abstractNum>
  <w:abstractNum w:abstractNumId="7" w15:restartNumberingAfterBreak="0">
    <w:nsid w:val="4F024D07"/>
    <w:multiLevelType w:val="multilevel"/>
    <w:tmpl w:val="C81A0762"/>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65FE12A8"/>
    <w:multiLevelType w:val="hybridMultilevel"/>
    <w:tmpl w:val="4FE6A0E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9954B5F"/>
    <w:multiLevelType w:val="hybridMultilevel"/>
    <w:tmpl w:val="91B090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0083882"/>
    <w:multiLevelType w:val="hybridMultilevel"/>
    <w:tmpl w:val="3AAA1C32"/>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11" w15:restartNumberingAfterBreak="0">
    <w:nsid w:val="7DD36338"/>
    <w:multiLevelType w:val="hybridMultilevel"/>
    <w:tmpl w:val="3BACA06C"/>
    <w:lvl w:ilvl="0" w:tplc="FFFFFFFF">
      <w:start w:val="1"/>
      <w:numFmt w:val="decimal"/>
      <w:lvlText w:val="%1."/>
      <w:lvlJc w:val="left"/>
      <w:pPr>
        <w:ind w:left="780" w:hanging="360"/>
      </w:p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num w:numId="1" w16cid:durableId="1728256734">
    <w:abstractNumId w:val="6"/>
  </w:num>
  <w:num w:numId="2" w16cid:durableId="668680049">
    <w:abstractNumId w:val="9"/>
  </w:num>
  <w:num w:numId="3" w16cid:durableId="645162342">
    <w:abstractNumId w:val="1"/>
  </w:num>
  <w:num w:numId="4" w16cid:durableId="310915040">
    <w:abstractNumId w:val="7"/>
  </w:num>
  <w:num w:numId="5" w16cid:durableId="1366827827">
    <w:abstractNumId w:val="5"/>
  </w:num>
  <w:num w:numId="6" w16cid:durableId="611472914">
    <w:abstractNumId w:val="11"/>
  </w:num>
  <w:num w:numId="7" w16cid:durableId="1848445107">
    <w:abstractNumId w:val="2"/>
  </w:num>
  <w:num w:numId="8" w16cid:durableId="603460058">
    <w:abstractNumId w:val="8"/>
  </w:num>
  <w:num w:numId="9" w16cid:durableId="2102138088">
    <w:abstractNumId w:val="10"/>
  </w:num>
  <w:num w:numId="10" w16cid:durableId="1295015546">
    <w:abstractNumId w:val="4"/>
  </w:num>
  <w:num w:numId="11" w16cid:durableId="1089539464">
    <w:abstractNumId w:val="3"/>
  </w:num>
  <w:num w:numId="12" w16cid:durableId="64038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DE7"/>
    <w:rsid w:val="00161D39"/>
    <w:rsid w:val="001C102F"/>
    <w:rsid w:val="004F7623"/>
    <w:rsid w:val="005866CE"/>
    <w:rsid w:val="005D65B3"/>
    <w:rsid w:val="00985DE7"/>
    <w:rsid w:val="009A2FB9"/>
    <w:rsid w:val="00A00734"/>
    <w:rsid w:val="00A40FBD"/>
    <w:rsid w:val="00B07DF9"/>
    <w:rsid w:val="00B545DD"/>
    <w:rsid w:val="00BB14B5"/>
    <w:rsid w:val="00D92789"/>
    <w:rsid w:val="00DE3BFC"/>
    <w:rsid w:val="00E50C6D"/>
    <w:rsid w:val="00ED789B"/>
    <w:rsid w:val="00F239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52F18B"/>
  <w15:chartTrackingRefBased/>
  <w15:docId w15:val="{BBE1B8D7-38EF-48A9-AFD5-D4306007F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DE7"/>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985DE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85DE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85DE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85DE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85DE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85DE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85DE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85DE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85DE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85DE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85DE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85DE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85DE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85DE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85DE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85DE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85DE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85DE7"/>
    <w:rPr>
      <w:rFonts w:eastAsiaTheme="majorEastAsia" w:cstheme="majorBidi"/>
      <w:color w:val="272727" w:themeColor="text1" w:themeTint="D8"/>
    </w:rPr>
  </w:style>
  <w:style w:type="paragraph" w:styleId="Tytu">
    <w:name w:val="Title"/>
    <w:basedOn w:val="Normalny"/>
    <w:next w:val="Normalny"/>
    <w:link w:val="TytuZnak"/>
    <w:uiPriority w:val="10"/>
    <w:qFormat/>
    <w:rsid w:val="00985DE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85DE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85DE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85DE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85DE7"/>
    <w:pPr>
      <w:spacing w:before="160"/>
      <w:jc w:val="center"/>
    </w:pPr>
    <w:rPr>
      <w:i/>
      <w:iCs/>
      <w:color w:val="404040" w:themeColor="text1" w:themeTint="BF"/>
    </w:rPr>
  </w:style>
  <w:style w:type="character" w:customStyle="1" w:styleId="CytatZnak">
    <w:name w:val="Cytat Znak"/>
    <w:basedOn w:val="Domylnaczcionkaakapitu"/>
    <w:link w:val="Cytat"/>
    <w:uiPriority w:val="29"/>
    <w:rsid w:val="00985DE7"/>
    <w:rPr>
      <w:i/>
      <w:iCs/>
      <w:color w:val="404040" w:themeColor="text1" w:themeTint="BF"/>
    </w:rPr>
  </w:style>
  <w:style w:type="paragraph" w:styleId="Akapitzlist">
    <w:name w:val="List Paragraph"/>
    <w:aliases w:val="L1,Numerowanie,List Paragraph,2 heading,A_wyliczenie,K-P_odwolanie,Akapit z listą5,maz_wyliczenie,opis dzialania,CW_Lista,WYPUNKTOWANIE Akapit z listą,Preambuła,normalny tekst,Normal,Akapit z listą3,Akapit z listą31,Wypunktowanie,Normal2"/>
    <w:basedOn w:val="Normalny"/>
    <w:link w:val="AkapitzlistZnak"/>
    <w:uiPriority w:val="34"/>
    <w:qFormat/>
    <w:rsid w:val="00985DE7"/>
    <w:pPr>
      <w:ind w:left="720"/>
      <w:contextualSpacing/>
    </w:pPr>
  </w:style>
  <w:style w:type="character" w:styleId="Wyrnienieintensywne">
    <w:name w:val="Intense Emphasis"/>
    <w:basedOn w:val="Domylnaczcionkaakapitu"/>
    <w:uiPriority w:val="21"/>
    <w:qFormat/>
    <w:rsid w:val="00985DE7"/>
    <w:rPr>
      <w:i/>
      <w:iCs/>
      <w:color w:val="2F5496" w:themeColor="accent1" w:themeShade="BF"/>
    </w:rPr>
  </w:style>
  <w:style w:type="paragraph" w:styleId="Cytatintensywny">
    <w:name w:val="Intense Quote"/>
    <w:basedOn w:val="Normalny"/>
    <w:next w:val="Normalny"/>
    <w:link w:val="CytatintensywnyZnak"/>
    <w:uiPriority w:val="30"/>
    <w:qFormat/>
    <w:rsid w:val="00985DE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85DE7"/>
    <w:rPr>
      <w:i/>
      <w:iCs/>
      <w:color w:val="2F5496" w:themeColor="accent1" w:themeShade="BF"/>
    </w:rPr>
  </w:style>
  <w:style w:type="character" w:styleId="Odwoanieintensywne">
    <w:name w:val="Intense Reference"/>
    <w:basedOn w:val="Domylnaczcionkaakapitu"/>
    <w:uiPriority w:val="32"/>
    <w:qFormat/>
    <w:rsid w:val="00985DE7"/>
    <w:rPr>
      <w:b/>
      <w:bCs/>
      <w:smallCaps/>
      <w:color w:val="2F5496" w:themeColor="accent1" w:themeShade="BF"/>
      <w:spacing w:val="5"/>
    </w:rPr>
  </w:style>
  <w:style w:type="character" w:customStyle="1" w:styleId="AkapitzlistZnak">
    <w:name w:val="Akapit z listą Znak"/>
    <w:aliases w:val="L1 Znak,Numerowanie Znak,List Paragraph Znak,2 heading Znak,A_wyliczenie Znak,K-P_odwolanie Znak,Akapit z listą5 Znak,maz_wyliczenie Znak,opis dzialania Znak,CW_Lista Znak,WYPUNKTOWANIE Akapit z listą Znak,Preambuła Znak,Normal Znak"/>
    <w:link w:val="Akapitzlist"/>
    <w:uiPriority w:val="34"/>
    <w:qFormat/>
    <w:locked/>
    <w:rsid w:val="00985D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2682</Words>
  <Characters>16096</Characters>
  <Application>Microsoft Office Word</Application>
  <DocSecurity>0</DocSecurity>
  <Lines>134</Lines>
  <Paragraphs>37</Paragraphs>
  <ScaleCrop>false</ScaleCrop>
  <Company/>
  <LinksUpToDate>false</LinksUpToDate>
  <CharactersWithSpaces>18741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Orczykowska</dc:creator>
  <cp:keywords/>
  <dc:description/>
  <cp:lastModifiedBy>user 118</cp:lastModifiedBy>
  <cp:revision>5</cp:revision>
  <cp:lastPrinted>2025-01-28T09:49:00Z</cp:lastPrinted>
  <dcterms:created xsi:type="dcterms:W3CDTF">2025-01-24T09:27:00Z</dcterms:created>
  <dcterms:modified xsi:type="dcterms:W3CDTF">2026-02-27T09:37:00Z</dcterms:modified>
</cp:coreProperties>
</file>